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59" w:rsidRPr="000E3A37" w:rsidRDefault="004A6D59" w:rsidP="004A6D59">
      <w:pPr>
        <w:widowControl/>
        <w:jc w:val="center"/>
        <w:rPr>
          <w:rFonts w:ascii="Times New Roman" w:eastAsiaTheme="minorHAnsi" w:hAnsi="Times New Roman" w:cstheme="minorBidi"/>
          <w:b/>
          <w:color w:val="auto"/>
          <w:sz w:val="28"/>
          <w:szCs w:val="28"/>
          <w:lang w:eastAsia="en-US" w:bidi="ar-SA"/>
        </w:rPr>
      </w:pPr>
      <w:r w:rsidRPr="000E3A37">
        <w:rPr>
          <w:rFonts w:ascii="Times New Roman" w:eastAsiaTheme="minorHAnsi" w:hAnsi="Times New Roman" w:cstheme="minorBidi"/>
          <w:b/>
          <w:color w:val="auto"/>
          <w:sz w:val="28"/>
          <w:szCs w:val="28"/>
          <w:lang w:eastAsia="en-US" w:bidi="ar-SA"/>
        </w:rPr>
        <w:t xml:space="preserve">Областное государственное бюджетное профессиональное </w:t>
      </w:r>
    </w:p>
    <w:p w:rsidR="004A6D59" w:rsidRPr="000E3A37" w:rsidRDefault="004A6D59" w:rsidP="004A6D59">
      <w:pPr>
        <w:widowControl/>
        <w:jc w:val="center"/>
        <w:rPr>
          <w:rFonts w:ascii="Times New Roman" w:eastAsiaTheme="minorHAnsi" w:hAnsi="Times New Roman" w:cstheme="minorBidi"/>
          <w:b/>
          <w:color w:val="auto"/>
          <w:sz w:val="28"/>
          <w:szCs w:val="28"/>
          <w:lang w:eastAsia="en-US" w:bidi="ar-SA"/>
        </w:rPr>
      </w:pPr>
      <w:r w:rsidRPr="000E3A37">
        <w:rPr>
          <w:rFonts w:ascii="Times New Roman" w:eastAsiaTheme="minorHAnsi" w:hAnsi="Times New Roman" w:cstheme="minorBidi"/>
          <w:b/>
          <w:color w:val="auto"/>
          <w:sz w:val="28"/>
          <w:szCs w:val="28"/>
          <w:lang w:eastAsia="en-US" w:bidi="ar-SA"/>
        </w:rPr>
        <w:t xml:space="preserve">образовательное учреждение </w:t>
      </w:r>
    </w:p>
    <w:p w:rsidR="004A6D59" w:rsidRPr="000E3A37" w:rsidRDefault="004A6D59" w:rsidP="004A6D59">
      <w:pPr>
        <w:widowControl/>
        <w:jc w:val="center"/>
        <w:rPr>
          <w:rFonts w:ascii="Times New Roman" w:eastAsiaTheme="minorHAnsi" w:hAnsi="Times New Roman" w:cstheme="minorBidi"/>
          <w:b/>
          <w:color w:val="auto"/>
          <w:sz w:val="28"/>
          <w:szCs w:val="28"/>
          <w:lang w:eastAsia="en-US" w:bidi="ar-SA"/>
        </w:rPr>
      </w:pPr>
      <w:r w:rsidRPr="000E3A37">
        <w:rPr>
          <w:rFonts w:ascii="Times New Roman" w:eastAsiaTheme="minorHAnsi" w:hAnsi="Times New Roman" w:cstheme="minorBidi"/>
          <w:b/>
          <w:color w:val="auto"/>
          <w:sz w:val="28"/>
          <w:szCs w:val="28"/>
          <w:lang w:eastAsia="en-US" w:bidi="ar-SA"/>
        </w:rPr>
        <w:t>«</w:t>
      </w:r>
      <w:proofErr w:type="spellStart"/>
      <w:r w:rsidRPr="000E3A37">
        <w:rPr>
          <w:rFonts w:ascii="Times New Roman" w:eastAsiaTheme="minorHAnsi" w:hAnsi="Times New Roman" w:cstheme="minorBidi"/>
          <w:b/>
          <w:color w:val="auto"/>
          <w:sz w:val="28"/>
          <w:szCs w:val="28"/>
          <w:lang w:eastAsia="en-US" w:bidi="ar-SA"/>
        </w:rPr>
        <w:t>Кривошеинский</w:t>
      </w:r>
      <w:proofErr w:type="spellEnd"/>
      <w:r w:rsidRPr="000E3A37">
        <w:rPr>
          <w:rFonts w:ascii="Times New Roman" w:eastAsiaTheme="minorHAnsi" w:hAnsi="Times New Roman" w:cstheme="minorBidi"/>
          <w:b/>
          <w:color w:val="auto"/>
          <w:sz w:val="28"/>
          <w:szCs w:val="28"/>
          <w:lang w:eastAsia="en-US" w:bidi="ar-SA"/>
        </w:rPr>
        <w:t xml:space="preserve"> агропромышленный техникум» </w:t>
      </w:r>
    </w:p>
    <w:p w:rsidR="004A6D59" w:rsidRPr="000E3A37" w:rsidRDefault="004A6D59" w:rsidP="004A6D59">
      <w:pPr>
        <w:widowControl/>
        <w:jc w:val="center"/>
        <w:rPr>
          <w:rFonts w:ascii="Times New Roman" w:eastAsiaTheme="minorHAnsi" w:hAnsi="Times New Roman" w:cstheme="minorBidi"/>
          <w:b/>
          <w:color w:val="auto"/>
          <w:sz w:val="28"/>
          <w:szCs w:val="28"/>
          <w:lang w:eastAsia="en-US" w:bidi="ar-SA"/>
        </w:rPr>
      </w:pPr>
      <w:r w:rsidRPr="000E3A37">
        <w:rPr>
          <w:rFonts w:ascii="Times New Roman" w:eastAsiaTheme="minorHAnsi" w:hAnsi="Times New Roman" w:cstheme="minorBidi"/>
          <w:b/>
          <w:color w:val="auto"/>
          <w:sz w:val="28"/>
          <w:szCs w:val="28"/>
          <w:lang w:eastAsia="en-US" w:bidi="ar-SA"/>
        </w:rPr>
        <w:t>(ОГБПОУ «КАПТ»)</w:t>
      </w:r>
    </w:p>
    <w:p w:rsidR="004A6D59" w:rsidRPr="000E3A37" w:rsidRDefault="004A6D59" w:rsidP="004A6D59">
      <w:pPr>
        <w:widowControl/>
        <w:spacing w:after="200" w:line="276" w:lineRule="auto"/>
        <w:rPr>
          <w:rFonts w:ascii="Times New Roman" w:eastAsiaTheme="minorHAnsi" w:hAnsi="Times New Roman" w:cstheme="minorBidi"/>
          <w:color w:val="auto"/>
          <w:lang w:eastAsia="en-US" w:bidi="ar-SA"/>
        </w:rPr>
      </w:pPr>
    </w:p>
    <w:p w:rsidR="004A6D59" w:rsidRDefault="004A6D59" w:rsidP="004A6D59">
      <w:pPr>
        <w:widowControl/>
        <w:tabs>
          <w:tab w:val="left" w:pos="6096"/>
        </w:tabs>
        <w:jc w:val="right"/>
        <w:rPr>
          <w:rFonts w:ascii="Times New Roman" w:eastAsia="Times New Roman" w:hAnsi="Times New Roman" w:cs="Times New Roman"/>
          <w:color w:val="auto"/>
          <w:lang w:bidi="ar-SA"/>
        </w:rPr>
      </w:pPr>
    </w:p>
    <w:p w:rsidR="004A6D59" w:rsidRPr="000E3A37" w:rsidRDefault="004A6D59" w:rsidP="004A6D59">
      <w:pPr>
        <w:widowControl/>
        <w:tabs>
          <w:tab w:val="left" w:pos="6096"/>
        </w:tabs>
        <w:jc w:val="right"/>
        <w:rPr>
          <w:rFonts w:ascii="Times New Roman" w:eastAsia="Times New Roman" w:hAnsi="Times New Roman" w:cs="Times New Roman"/>
          <w:color w:val="auto"/>
          <w:lang w:bidi="ar-S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690"/>
      </w:tblGrid>
      <w:tr w:rsidR="004A6D59" w:rsidTr="00B15909">
        <w:tc>
          <w:tcPr>
            <w:tcW w:w="4689" w:type="dxa"/>
          </w:tcPr>
          <w:p w:rsidR="004A6D59" w:rsidRDefault="004A6D59" w:rsidP="00F97FF7">
            <w:pPr>
              <w:widowControl/>
              <w:tabs>
                <w:tab w:val="left" w:pos="6096"/>
              </w:tabs>
              <w:rPr>
                <w:rFonts w:ascii="Times New Roman" w:eastAsia="Times New Roman" w:hAnsi="Times New Roman" w:cs="Times New Roman"/>
                <w:color w:val="auto"/>
                <w:lang w:bidi="ar-SA"/>
              </w:rPr>
            </w:pPr>
          </w:p>
        </w:tc>
        <w:tc>
          <w:tcPr>
            <w:tcW w:w="4690" w:type="dxa"/>
          </w:tcPr>
          <w:p w:rsidR="004A6D59" w:rsidRPr="00970F00" w:rsidRDefault="004A6D59" w:rsidP="00B15909">
            <w:pPr>
              <w:widowControl/>
              <w:tabs>
                <w:tab w:val="left" w:pos="6096"/>
              </w:tabs>
              <w:jc w:val="right"/>
              <w:rPr>
                <w:rFonts w:ascii="Times New Roman" w:eastAsia="Times New Roman" w:hAnsi="Times New Roman" w:cs="Times New Roman"/>
                <w:color w:val="auto"/>
                <w:lang w:bidi="ar-SA"/>
              </w:rPr>
            </w:pPr>
            <w:r w:rsidRPr="00970F00">
              <w:rPr>
                <w:rFonts w:ascii="Times New Roman" w:eastAsia="Times New Roman" w:hAnsi="Times New Roman" w:cs="Times New Roman"/>
                <w:color w:val="auto"/>
                <w:lang w:bidi="ar-SA"/>
              </w:rPr>
              <w:t xml:space="preserve">УТВЕРЖДАЮ:                                                                 Директор ОГБПОУ  «КАПТ»                                                                              ___________Н.Н. </w:t>
            </w:r>
            <w:proofErr w:type="spellStart"/>
            <w:r w:rsidRPr="00970F00">
              <w:rPr>
                <w:rFonts w:ascii="Times New Roman" w:eastAsia="Times New Roman" w:hAnsi="Times New Roman" w:cs="Times New Roman"/>
                <w:color w:val="auto"/>
                <w:lang w:bidi="ar-SA"/>
              </w:rPr>
              <w:t>Сайнакова</w:t>
            </w:r>
            <w:proofErr w:type="spellEnd"/>
            <w:r w:rsidRPr="00970F00">
              <w:rPr>
                <w:rFonts w:ascii="Times New Roman" w:eastAsia="Times New Roman" w:hAnsi="Times New Roman" w:cs="Times New Roman"/>
                <w:color w:val="auto"/>
                <w:lang w:bidi="ar-SA"/>
              </w:rPr>
              <w:t xml:space="preserve">                                                                                              «____»________201</w:t>
            </w:r>
            <w:r>
              <w:rPr>
                <w:rFonts w:ascii="Times New Roman" w:eastAsia="Times New Roman" w:hAnsi="Times New Roman" w:cs="Times New Roman"/>
                <w:color w:val="auto"/>
                <w:lang w:bidi="ar-SA"/>
              </w:rPr>
              <w:t>9</w:t>
            </w:r>
            <w:r w:rsidRPr="00970F00">
              <w:rPr>
                <w:rFonts w:ascii="Times New Roman" w:eastAsia="Times New Roman" w:hAnsi="Times New Roman" w:cs="Times New Roman"/>
                <w:color w:val="auto"/>
                <w:lang w:bidi="ar-SA"/>
              </w:rPr>
              <w:t xml:space="preserve">г.   </w:t>
            </w:r>
          </w:p>
          <w:p w:rsidR="004A6D59" w:rsidRDefault="004A6D59" w:rsidP="00B15909">
            <w:pPr>
              <w:widowControl/>
              <w:tabs>
                <w:tab w:val="left" w:pos="6096"/>
              </w:tabs>
              <w:jc w:val="right"/>
              <w:rPr>
                <w:rFonts w:ascii="Times New Roman" w:eastAsia="Times New Roman" w:hAnsi="Times New Roman" w:cs="Times New Roman"/>
                <w:color w:val="auto"/>
                <w:lang w:bidi="ar-SA"/>
              </w:rPr>
            </w:pPr>
          </w:p>
        </w:tc>
      </w:tr>
    </w:tbl>
    <w:p w:rsidR="004A6D59" w:rsidRPr="00970F00" w:rsidRDefault="004A6D59" w:rsidP="004A6D59">
      <w:pPr>
        <w:widowControl/>
        <w:spacing w:after="200" w:line="276" w:lineRule="auto"/>
        <w:rPr>
          <w:rFonts w:ascii="Times New Roman" w:eastAsiaTheme="minorHAnsi" w:hAnsi="Times New Roman" w:cstheme="minorBidi"/>
          <w:color w:val="auto"/>
          <w:lang w:eastAsia="en-US" w:bidi="ar-SA"/>
        </w:rPr>
      </w:pPr>
    </w:p>
    <w:p w:rsidR="004A6D59" w:rsidRPr="000E3A37" w:rsidRDefault="004A6D59" w:rsidP="004A6D59">
      <w:pPr>
        <w:widowControl/>
        <w:spacing w:after="200" w:line="276" w:lineRule="auto"/>
        <w:jc w:val="right"/>
        <w:rPr>
          <w:rFonts w:ascii="Times New Roman" w:eastAsiaTheme="minorHAnsi" w:hAnsi="Times New Roman" w:cstheme="minorBidi"/>
          <w:color w:val="auto"/>
          <w:lang w:eastAsia="en-US" w:bidi="ar-SA"/>
        </w:rPr>
      </w:pPr>
    </w:p>
    <w:p w:rsidR="004A6D59" w:rsidRPr="000E3A37" w:rsidRDefault="004A6D59" w:rsidP="004A6D59">
      <w:pPr>
        <w:widowControl/>
        <w:spacing w:after="200" w:line="276" w:lineRule="auto"/>
        <w:rPr>
          <w:rFonts w:ascii="Times New Roman" w:eastAsiaTheme="minorHAnsi" w:hAnsi="Times New Roman" w:cstheme="minorBidi"/>
          <w:color w:val="auto"/>
          <w:lang w:eastAsia="en-US" w:bidi="ar-SA"/>
        </w:rPr>
      </w:pPr>
    </w:p>
    <w:p w:rsidR="004A6D59" w:rsidRPr="00750700" w:rsidRDefault="004A6D59" w:rsidP="004A6D59">
      <w:pPr>
        <w:widowControl/>
        <w:spacing w:after="200" w:line="276" w:lineRule="auto"/>
        <w:jc w:val="center"/>
        <w:rPr>
          <w:rFonts w:ascii="Times New Roman" w:eastAsiaTheme="minorHAnsi" w:hAnsi="Times New Roman" w:cstheme="minorBidi"/>
          <w:b/>
          <w:color w:val="auto"/>
          <w:sz w:val="28"/>
          <w:szCs w:val="28"/>
          <w:lang w:eastAsia="en-US" w:bidi="ar-SA"/>
        </w:rPr>
      </w:pPr>
      <w:r w:rsidRPr="00750700">
        <w:rPr>
          <w:rFonts w:ascii="Times New Roman" w:eastAsiaTheme="minorHAnsi" w:hAnsi="Times New Roman" w:cstheme="minorBidi"/>
          <w:b/>
          <w:color w:val="auto"/>
          <w:sz w:val="28"/>
          <w:szCs w:val="28"/>
          <w:lang w:eastAsia="en-US" w:bidi="ar-SA"/>
        </w:rPr>
        <w:t xml:space="preserve">ПРАВИЛА ПРИЕМА </w:t>
      </w:r>
    </w:p>
    <w:p w:rsidR="004A6D59" w:rsidRPr="00750700" w:rsidRDefault="004A6D59" w:rsidP="004A6D59">
      <w:pPr>
        <w:widowControl/>
        <w:spacing w:after="200" w:line="276" w:lineRule="auto"/>
        <w:jc w:val="center"/>
        <w:rPr>
          <w:rFonts w:ascii="Times New Roman" w:eastAsiaTheme="minorHAnsi" w:hAnsi="Times New Roman" w:cstheme="minorBidi"/>
          <w:b/>
          <w:color w:val="auto"/>
          <w:sz w:val="28"/>
          <w:szCs w:val="28"/>
          <w:lang w:eastAsia="en-US" w:bidi="ar-SA"/>
        </w:rPr>
      </w:pPr>
      <w:r w:rsidRPr="00750700">
        <w:rPr>
          <w:rFonts w:ascii="Times New Roman" w:eastAsiaTheme="minorHAnsi" w:hAnsi="Times New Roman" w:cstheme="minorBidi"/>
          <w:b/>
          <w:color w:val="auto"/>
          <w:sz w:val="28"/>
          <w:szCs w:val="28"/>
          <w:lang w:eastAsia="en-US" w:bidi="ar-SA"/>
        </w:rPr>
        <w:t xml:space="preserve">НА </w:t>
      </w:r>
      <w:proofErr w:type="gramStart"/>
      <w:r w:rsidRPr="00750700">
        <w:rPr>
          <w:rFonts w:ascii="Times New Roman" w:eastAsiaTheme="minorHAnsi" w:hAnsi="Times New Roman" w:cstheme="minorBidi"/>
          <w:b/>
          <w:color w:val="auto"/>
          <w:sz w:val="28"/>
          <w:szCs w:val="28"/>
          <w:lang w:eastAsia="en-US" w:bidi="ar-SA"/>
        </w:rPr>
        <w:t>ОБУЧЕНИЕ ПО</w:t>
      </w:r>
      <w:proofErr w:type="gramEnd"/>
      <w:r w:rsidRPr="00750700">
        <w:rPr>
          <w:rFonts w:ascii="Times New Roman" w:eastAsiaTheme="minorHAnsi" w:hAnsi="Times New Roman" w:cstheme="minorBidi"/>
          <w:b/>
          <w:color w:val="auto"/>
          <w:sz w:val="28"/>
          <w:szCs w:val="28"/>
          <w:lang w:eastAsia="en-US" w:bidi="ar-SA"/>
        </w:rPr>
        <w:t xml:space="preserve"> ОБРАЗОВАТЕЛЬНЫМ  ПРОГРАММАМ </w:t>
      </w:r>
    </w:p>
    <w:p w:rsidR="004A6D59" w:rsidRPr="00750700" w:rsidRDefault="004A6D59" w:rsidP="004A6D59">
      <w:pPr>
        <w:widowControl/>
        <w:spacing w:after="200" w:line="276" w:lineRule="auto"/>
        <w:jc w:val="center"/>
        <w:rPr>
          <w:rFonts w:ascii="Times New Roman" w:eastAsiaTheme="minorHAnsi" w:hAnsi="Times New Roman" w:cstheme="minorBidi"/>
          <w:b/>
          <w:color w:val="auto"/>
          <w:sz w:val="28"/>
          <w:szCs w:val="28"/>
          <w:lang w:eastAsia="en-US" w:bidi="ar-SA"/>
        </w:rPr>
      </w:pPr>
      <w:r w:rsidRPr="00750700">
        <w:rPr>
          <w:rFonts w:ascii="Times New Roman" w:eastAsiaTheme="minorHAnsi" w:hAnsi="Times New Roman" w:cstheme="minorBidi"/>
          <w:b/>
          <w:color w:val="auto"/>
          <w:sz w:val="28"/>
          <w:szCs w:val="28"/>
          <w:lang w:eastAsia="en-US" w:bidi="ar-SA"/>
        </w:rPr>
        <w:t>СРЕДНЕГО ПРОФЕССИОНАЛЬНОГО ОБРАЗОВАНИЯ</w:t>
      </w:r>
    </w:p>
    <w:p w:rsidR="004A6D59" w:rsidRDefault="004A6D59" w:rsidP="004A6D59">
      <w:pPr>
        <w:widowControl/>
        <w:spacing w:after="200" w:line="276" w:lineRule="auto"/>
        <w:rPr>
          <w:rFonts w:ascii="Times New Roman" w:eastAsiaTheme="minorHAnsi" w:hAnsi="Times New Roman" w:cstheme="minorBidi"/>
          <w:color w:val="auto"/>
          <w:lang w:eastAsia="en-US" w:bidi="ar-SA"/>
        </w:rPr>
      </w:pPr>
    </w:p>
    <w:p w:rsidR="004A6D59" w:rsidRDefault="004A6D59" w:rsidP="004A6D59">
      <w:pPr>
        <w:widowControl/>
        <w:spacing w:after="200" w:line="276" w:lineRule="auto"/>
        <w:rPr>
          <w:rFonts w:ascii="Times New Roman" w:eastAsiaTheme="minorHAnsi" w:hAnsi="Times New Roman" w:cstheme="minorBidi"/>
          <w:color w:val="auto"/>
          <w:lang w:eastAsia="en-US" w:bidi="ar-SA"/>
        </w:rPr>
      </w:pPr>
    </w:p>
    <w:p w:rsidR="004A6D59" w:rsidRDefault="004A6D59" w:rsidP="004A6D59">
      <w:pPr>
        <w:widowControl/>
        <w:spacing w:after="200" w:line="276" w:lineRule="auto"/>
        <w:rPr>
          <w:rFonts w:ascii="Times New Roman" w:eastAsiaTheme="minorHAnsi" w:hAnsi="Times New Roman" w:cstheme="minorBidi"/>
          <w:color w:val="auto"/>
          <w:lang w:eastAsia="en-US" w:bidi="ar-SA"/>
        </w:rPr>
      </w:pPr>
    </w:p>
    <w:p w:rsidR="004A6D59" w:rsidRDefault="004A6D59" w:rsidP="004A6D59">
      <w:pPr>
        <w:widowControl/>
        <w:spacing w:after="200" w:line="276" w:lineRule="auto"/>
        <w:rPr>
          <w:rFonts w:ascii="Times New Roman" w:eastAsiaTheme="minorHAnsi" w:hAnsi="Times New Roman" w:cstheme="minorBidi"/>
          <w:color w:val="auto"/>
          <w:lang w:eastAsia="en-US" w:bidi="ar-SA"/>
        </w:rPr>
      </w:pPr>
    </w:p>
    <w:p w:rsidR="004A6D59" w:rsidRPr="000E3A37" w:rsidRDefault="004A6D59" w:rsidP="004A6D59">
      <w:pPr>
        <w:widowControl/>
        <w:ind w:firstLine="5670"/>
        <w:rPr>
          <w:rFonts w:ascii="Times New Roman" w:eastAsiaTheme="minorHAnsi" w:hAnsi="Times New Roman" w:cstheme="minorBidi"/>
          <w:color w:val="auto"/>
          <w:lang w:eastAsia="en-US" w:bidi="ar-SA"/>
        </w:rPr>
      </w:pPr>
    </w:p>
    <w:p w:rsidR="004A6D59" w:rsidRPr="00970F00" w:rsidRDefault="004A6D59" w:rsidP="004A6D59">
      <w:pPr>
        <w:widowControl/>
        <w:ind w:firstLine="5670"/>
        <w:rPr>
          <w:rFonts w:ascii="Times New Roman" w:eastAsiaTheme="minorHAnsi" w:hAnsi="Times New Roman" w:cstheme="minorBidi"/>
          <w:color w:val="auto"/>
          <w:lang w:eastAsia="en-US" w:bidi="ar-SA"/>
        </w:rPr>
      </w:pPr>
      <w:r w:rsidRPr="00970F00">
        <w:rPr>
          <w:rFonts w:ascii="Times New Roman" w:eastAsiaTheme="minorHAnsi" w:hAnsi="Times New Roman" w:cstheme="minorBidi"/>
          <w:color w:val="auto"/>
          <w:lang w:eastAsia="en-US" w:bidi="ar-SA"/>
        </w:rPr>
        <w:t>Приказ №________</w:t>
      </w:r>
    </w:p>
    <w:p w:rsidR="004A6D59" w:rsidRPr="00970F00" w:rsidRDefault="004A6D59" w:rsidP="004A6D59">
      <w:pPr>
        <w:widowControl/>
        <w:ind w:firstLine="5670"/>
        <w:rPr>
          <w:rFonts w:ascii="Times New Roman" w:eastAsiaTheme="minorHAnsi" w:hAnsi="Times New Roman" w:cstheme="minorBidi"/>
          <w:color w:val="auto"/>
          <w:lang w:eastAsia="en-US" w:bidi="ar-SA"/>
        </w:rPr>
      </w:pPr>
      <w:r w:rsidRPr="00970F00">
        <w:rPr>
          <w:rFonts w:ascii="Times New Roman" w:eastAsiaTheme="minorHAnsi" w:hAnsi="Times New Roman" w:cstheme="minorBidi"/>
          <w:color w:val="auto"/>
          <w:lang w:eastAsia="en-US" w:bidi="ar-SA"/>
        </w:rPr>
        <w:t>от ________________  20__г.</w:t>
      </w:r>
    </w:p>
    <w:p w:rsidR="004A6D59" w:rsidRPr="00970F00" w:rsidRDefault="004A6D59" w:rsidP="004A6D59">
      <w:pPr>
        <w:widowControl/>
        <w:ind w:firstLine="5670"/>
        <w:rPr>
          <w:rFonts w:ascii="Times New Roman" w:eastAsiaTheme="minorHAnsi" w:hAnsi="Times New Roman" w:cstheme="minorBidi"/>
          <w:color w:val="auto"/>
          <w:lang w:eastAsia="en-US" w:bidi="ar-SA"/>
        </w:rPr>
      </w:pPr>
      <w:r w:rsidRPr="00970F00">
        <w:rPr>
          <w:rFonts w:ascii="Times New Roman" w:eastAsiaTheme="minorHAnsi" w:hAnsi="Times New Roman" w:cstheme="minorBidi"/>
          <w:color w:val="auto"/>
          <w:lang w:eastAsia="en-US" w:bidi="ar-SA"/>
        </w:rPr>
        <w:t xml:space="preserve">Срок действия установлен </w:t>
      </w:r>
    </w:p>
    <w:p w:rsidR="004A6D59" w:rsidRPr="00970F00" w:rsidRDefault="004A6D59" w:rsidP="004A6D59">
      <w:pPr>
        <w:widowControl/>
        <w:ind w:firstLine="5670"/>
        <w:rPr>
          <w:rFonts w:ascii="Times New Roman" w:eastAsiaTheme="minorHAnsi" w:hAnsi="Times New Roman" w:cstheme="minorBidi"/>
          <w:color w:val="auto"/>
          <w:lang w:eastAsia="en-US" w:bidi="ar-SA"/>
        </w:rPr>
      </w:pPr>
      <w:r w:rsidRPr="00970F00">
        <w:rPr>
          <w:rFonts w:ascii="Times New Roman" w:eastAsiaTheme="minorHAnsi" w:hAnsi="Times New Roman" w:cstheme="minorBidi"/>
          <w:color w:val="auto"/>
          <w:lang w:eastAsia="en-US" w:bidi="ar-SA"/>
        </w:rPr>
        <w:t xml:space="preserve">с ______________________ </w:t>
      </w:r>
    </w:p>
    <w:p w:rsidR="004A6D59" w:rsidRPr="00970F00" w:rsidRDefault="004A6D59" w:rsidP="004A6D59">
      <w:pPr>
        <w:widowControl/>
        <w:ind w:firstLine="5670"/>
        <w:rPr>
          <w:rFonts w:ascii="Times New Roman" w:eastAsiaTheme="minorHAnsi" w:hAnsi="Times New Roman" w:cstheme="minorBidi"/>
          <w:color w:val="auto"/>
          <w:lang w:eastAsia="en-US" w:bidi="ar-SA"/>
        </w:rPr>
      </w:pPr>
      <w:r w:rsidRPr="00970F00">
        <w:rPr>
          <w:rFonts w:ascii="Times New Roman" w:eastAsiaTheme="minorHAnsi" w:hAnsi="Times New Roman" w:cstheme="minorBidi"/>
          <w:color w:val="auto"/>
          <w:lang w:eastAsia="en-US" w:bidi="ar-SA"/>
        </w:rPr>
        <w:t>до _____________________</w:t>
      </w:r>
    </w:p>
    <w:p w:rsidR="004A6D59" w:rsidRPr="00970F00" w:rsidRDefault="004A6D59" w:rsidP="004A6D59">
      <w:pPr>
        <w:widowControl/>
        <w:ind w:firstLine="5670"/>
        <w:rPr>
          <w:rFonts w:ascii="Times New Roman" w:eastAsiaTheme="minorHAnsi" w:hAnsi="Times New Roman" w:cstheme="minorBidi"/>
          <w:color w:val="auto"/>
          <w:lang w:eastAsia="en-US" w:bidi="ar-SA"/>
        </w:rPr>
      </w:pPr>
      <w:r w:rsidRPr="00970F00">
        <w:rPr>
          <w:rFonts w:ascii="Times New Roman" w:eastAsiaTheme="minorHAnsi" w:hAnsi="Times New Roman" w:cstheme="minorBidi"/>
          <w:color w:val="auto"/>
          <w:lang w:eastAsia="en-US" w:bidi="ar-SA"/>
        </w:rPr>
        <w:t>Срок действия продлен</w:t>
      </w:r>
    </w:p>
    <w:p w:rsidR="004A6D59" w:rsidRPr="00970F00" w:rsidRDefault="004A6D59" w:rsidP="004A6D59">
      <w:pPr>
        <w:widowControl/>
        <w:ind w:firstLine="5670"/>
        <w:rPr>
          <w:rFonts w:ascii="Times New Roman" w:eastAsiaTheme="minorHAnsi" w:hAnsi="Times New Roman" w:cstheme="minorBidi"/>
          <w:color w:val="auto"/>
          <w:lang w:eastAsia="en-US" w:bidi="ar-SA"/>
        </w:rPr>
      </w:pPr>
      <w:r w:rsidRPr="00970F00">
        <w:rPr>
          <w:rFonts w:ascii="Times New Roman" w:eastAsiaTheme="minorHAnsi" w:hAnsi="Times New Roman" w:cstheme="minorBidi"/>
          <w:color w:val="auto"/>
          <w:lang w:eastAsia="en-US" w:bidi="ar-SA"/>
        </w:rPr>
        <w:t>с ______________________</w:t>
      </w:r>
      <w:r w:rsidRPr="00970F00">
        <w:rPr>
          <w:rFonts w:ascii="Times New Roman" w:eastAsiaTheme="minorHAnsi" w:hAnsi="Times New Roman" w:cstheme="minorBidi"/>
          <w:color w:val="auto"/>
          <w:lang w:eastAsia="en-US" w:bidi="ar-SA"/>
        </w:rPr>
        <w:tab/>
      </w:r>
    </w:p>
    <w:p w:rsidR="004A6D59" w:rsidRPr="00970F00" w:rsidRDefault="004A6D59" w:rsidP="004A6D59">
      <w:pPr>
        <w:widowControl/>
        <w:ind w:firstLine="5670"/>
        <w:rPr>
          <w:rFonts w:ascii="Times New Roman" w:eastAsiaTheme="minorHAnsi" w:hAnsi="Times New Roman" w:cstheme="minorBidi"/>
          <w:color w:val="auto"/>
          <w:lang w:eastAsia="en-US" w:bidi="ar-SA"/>
        </w:rPr>
      </w:pPr>
      <w:r w:rsidRPr="00970F00">
        <w:rPr>
          <w:rFonts w:ascii="Times New Roman" w:eastAsiaTheme="minorHAnsi" w:hAnsi="Times New Roman" w:cstheme="minorBidi"/>
          <w:color w:val="auto"/>
          <w:lang w:eastAsia="en-US" w:bidi="ar-SA"/>
        </w:rPr>
        <w:t>до _____________________</w:t>
      </w:r>
      <w:r w:rsidRPr="00970F00">
        <w:rPr>
          <w:rFonts w:ascii="Times New Roman" w:eastAsiaTheme="minorHAnsi" w:hAnsi="Times New Roman" w:cstheme="minorBidi"/>
          <w:color w:val="auto"/>
          <w:lang w:eastAsia="en-US" w:bidi="ar-SA"/>
        </w:rPr>
        <w:tab/>
      </w:r>
    </w:p>
    <w:p w:rsidR="004A6D59" w:rsidRPr="00970F00" w:rsidRDefault="004A6D59" w:rsidP="004A6D59">
      <w:pPr>
        <w:widowControl/>
        <w:ind w:firstLine="5670"/>
        <w:rPr>
          <w:rFonts w:ascii="Times New Roman" w:eastAsiaTheme="minorHAnsi" w:hAnsi="Times New Roman" w:cstheme="minorBidi"/>
          <w:color w:val="auto"/>
          <w:lang w:eastAsia="en-US" w:bidi="ar-SA"/>
        </w:rPr>
      </w:pPr>
      <w:r w:rsidRPr="00970F00">
        <w:rPr>
          <w:rFonts w:ascii="Times New Roman" w:eastAsiaTheme="minorHAnsi" w:hAnsi="Times New Roman" w:cstheme="minorBidi"/>
          <w:color w:val="auto"/>
          <w:lang w:eastAsia="en-US" w:bidi="ar-SA"/>
        </w:rPr>
        <w:t>Приказ №</w:t>
      </w:r>
      <w:r w:rsidRPr="00970F00">
        <w:rPr>
          <w:rFonts w:ascii="Times New Roman" w:eastAsiaTheme="minorHAnsi" w:hAnsi="Times New Roman" w:cstheme="minorBidi"/>
          <w:color w:val="auto"/>
          <w:lang w:eastAsia="en-US" w:bidi="ar-SA"/>
        </w:rPr>
        <w:tab/>
      </w:r>
    </w:p>
    <w:p w:rsidR="004A6D59" w:rsidRPr="00970F00" w:rsidRDefault="004A6D59" w:rsidP="004A6D59">
      <w:pPr>
        <w:widowControl/>
        <w:ind w:firstLine="5670"/>
        <w:rPr>
          <w:rFonts w:ascii="Times New Roman" w:eastAsiaTheme="minorHAnsi" w:hAnsi="Times New Roman" w:cstheme="minorBidi"/>
          <w:color w:val="auto"/>
          <w:lang w:eastAsia="en-US" w:bidi="ar-SA"/>
        </w:rPr>
      </w:pPr>
      <w:r w:rsidRPr="00970F00">
        <w:rPr>
          <w:rFonts w:ascii="Times New Roman" w:eastAsiaTheme="minorHAnsi" w:hAnsi="Times New Roman" w:cstheme="minorBidi"/>
          <w:color w:val="auto"/>
          <w:lang w:eastAsia="en-US" w:bidi="ar-SA"/>
        </w:rPr>
        <w:t>от _______________20___ г.</w:t>
      </w:r>
    </w:p>
    <w:p w:rsidR="004A6D59" w:rsidRPr="00970F00" w:rsidRDefault="004A6D59" w:rsidP="004A6D59">
      <w:pPr>
        <w:widowControl/>
        <w:spacing w:after="200" w:line="276" w:lineRule="auto"/>
        <w:rPr>
          <w:rFonts w:ascii="Times New Roman" w:eastAsiaTheme="minorHAnsi" w:hAnsi="Times New Roman" w:cstheme="minorBidi"/>
          <w:color w:val="auto"/>
          <w:lang w:eastAsia="en-US" w:bidi="ar-SA"/>
        </w:rPr>
      </w:pPr>
    </w:p>
    <w:p w:rsidR="004A6D59" w:rsidRPr="000E3A37" w:rsidRDefault="004A6D59" w:rsidP="004A6D59">
      <w:pPr>
        <w:widowControl/>
        <w:spacing w:after="200" w:line="276" w:lineRule="auto"/>
        <w:jc w:val="right"/>
        <w:rPr>
          <w:rFonts w:ascii="Times New Roman" w:eastAsiaTheme="minorHAnsi" w:hAnsi="Times New Roman" w:cstheme="minorBidi"/>
          <w:color w:val="auto"/>
          <w:lang w:eastAsia="en-US" w:bidi="ar-SA"/>
        </w:rPr>
      </w:pPr>
    </w:p>
    <w:p w:rsidR="004A6D59" w:rsidRPr="000E3A37" w:rsidRDefault="004A6D59" w:rsidP="004A6D59">
      <w:pPr>
        <w:widowControl/>
        <w:spacing w:after="200" w:line="276" w:lineRule="auto"/>
        <w:rPr>
          <w:rFonts w:ascii="Times New Roman" w:eastAsiaTheme="minorHAnsi" w:hAnsi="Times New Roman" w:cstheme="minorBidi"/>
          <w:color w:val="auto"/>
          <w:lang w:eastAsia="en-US" w:bidi="ar-SA"/>
        </w:rPr>
      </w:pPr>
    </w:p>
    <w:p w:rsidR="004A6D59" w:rsidRPr="000E3A37" w:rsidRDefault="004A6D59" w:rsidP="004A6D59">
      <w:pPr>
        <w:widowControl/>
        <w:spacing w:after="200" w:line="276" w:lineRule="auto"/>
        <w:rPr>
          <w:rFonts w:ascii="Times New Roman" w:eastAsiaTheme="minorHAnsi" w:hAnsi="Times New Roman" w:cstheme="minorBidi"/>
          <w:color w:val="auto"/>
          <w:lang w:eastAsia="en-US" w:bidi="ar-SA"/>
        </w:rPr>
      </w:pPr>
    </w:p>
    <w:p w:rsidR="004A6D59" w:rsidRPr="000E3A37" w:rsidRDefault="004A6D59" w:rsidP="004A6D59">
      <w:pPr>
        <w:widowControl/>
        <w:spacing w:after="200" w:line="276" w:lineRule="auto"/>
        <w:jc w:val="center"/>
        <w:rPr>
          <w:rFonts w:ascii="Times New Roman" w:eastAsiaTheme="minorHAnsi" w:hAnsi="Times New Roman" w:cstheme="minorBidi"/>
          <w:color w:val="auto"/>
          <w:lang w:eastAsia="en-US" w:bidi="ar-SA"/>
        </w:rPr>
      </w:pPr>
      <w:r w:rsidRPr="000E3A37">
        <w:rPr>
          <w:rFonts w:ascii="Times New Roman" w:eastAsiaTheme="minorHAnsi" w:hAnsi="Times New Roman" w:cstheme="minorBidi"/>
          <w:color w:val="auto"/>
          <w:lang w:eastAsia="en-US" w:bidi="ar-SA"/>
        </w:rPr>
        <w:t>Кривошеино 201</w:t>
      </w:r>
      <w:r>
        <w:rPr>
          <w:rFonts w:ascii="Times New Roman" w:eastAsiaTheme="minorHAnsi" w:hAnsi="Times New Roman" w:cstheme="minorBidi"/>
          <w:color w:val="auto"/>
          <w:lang w:eastAsia="en-US" w:bidi="ar-SA"/>
        </w:rPr>
        <w:t>9</w:t>
      </w:r>
    </w:p>
    <w:p w:rsidR="004A6D59" w:rsidRDefault="004A6D59" w:rsidP="004A6D59">
      <w:pPr>
        <w:pStyle w:val="20"/>
        <w:shd w:val="clear" w:color="auto" w:fill="auto"/>
        <w:ind w:left="3480"/>
      </w:pPr>
    </w:p>
    <w:p w:rsidR="004A6D59" w:rsidRDefault="004A6D59" w:rsidP="004A6D59">
      <w:pPr>
        <w:pStyle w:val="20"/>
        <w:shd w:val="clear" w:color="auto" w:fill="auto"/>
        <w:ind w:left="3480"/>
      </w:pPr>
      <w:r>
        <w:lastRenderedPageBreak/>
        <w:t>1. ОБЩИЕ ПОЛОЖЕНИЯ</w:t>
      </w:r>
    </w:p>
    <w:p w:rsidR="000150F9" w:rsidRPr="000150F9" w:rsidRDefault="004A6D59" w:rsidP="000150F9">
      <w:pPr>
        <w:pStyle w:val="11"/>
        <w:widowControl/>
        <w:numPr>
          <w:ilvl w:val="0"/>
          <w:numId w:val="1"/>
        </w:numPr>
        <w:spacing w:line="240" w:lineRule="auto"/>
        <w:ind w:left="23" w:right="23" w:firstLine="689"/>
        <w:outlineLvl w:val="0"/>
      </w:pPr>
      <w:r>
        <w:t xml:space="preserve"> </w:t>
      </w:r>
      <w:proofErr w:type="gramStart"/>
      <w:r>
        <w:t>Настоящие Правила приема в ОГБПОУ «</w:t>
      </w:r>
      <w:proofErr w:type="spellStart"/>
      <w:r>
        <w:t>Кривошеинский</w:t>
      </w:r>
      <w:proofErr w:type="spellEnd"/>
      <w:r>
        <w:t xml:space="preserve"> агропромышленный техникум» разработаны в соответствии с Законом "Об образовании в Российской Федерации" </w:t>
      </w:r>
      <w:r w:rsidR="000150F9">
        <w:t>№</w:t>
      </w:r>
      <w:r w:rsidRPr="00101C73">
        <w:rPr>
          <w:lang w:bidi="en-US"/>
        </w:rPr>
        <w:t xml:space="preserve"> </w:t>
      </w:r>
      <w:r>
        <w:t>273-ФЗ от 29 декабря 2012</w:t>
      </w:r>
      <w:r w:rsidR="00D11474">
        <w:t xml:space="preserve"> г. (</w:t>
      </w:r>
      <w:r w:rsidR="00D11474" w:rsidRPr="00DE502B">
        <w:t>с изменениями и дополнениями от 25 декабря 2018 г</w:t>
      </w:r>
      <w:r w:rsidR="00D11474">
        <w:rPr>
          <w:color w:val="464C55"/>
          <w:shd w:val="clear" w:color="auto" w:fill="FFFFFF"/>
        </w:rPr>
        <w:t>)</w:t>
      </w:r>
      <w:r>
        <w:t xml:space="preserve">, </w:t>
      </w:r>
      <w:r w:rsidR="000150F9" w:rsidRPr="000150F9">
        <w:t>Приказ</w:t>
      </w:r>
      <w:r w:rsidR="000150F9">
        <w:t>ом</w:t>
      </w:r>
      <w:r w:rsidR="000150F9" w:rsidRPr="000150F9">
        <w:t xml:space="preserve"> </w:t>
      </w:r>
      <w:proofErr w:type="spellStart"/>
      <w:r w:rsidR="000150F9" w:rsidRPr="000150F9">
        <w:t>Ми</w:t>
      </w:r>
      <w:r w:rsidR="00DE502B">
        <w:t>нобрнауки</w:t>
      </w:r>
      <w:proofErr w:type="spellEnd"/>
      <w:r w:rsidR="00DE502B">
        <w:t xml:space="preserve"> России от 23.01.2014 №</w:t>
      </w:r>
      <w:r w:rsidR="000150F9" w:rsidRPr="000150F9">
        <w:t xml:space="preserve"> 36 (ред. от 26.11.2018) "Об утверждении Порядка приема на обучение по образовательным программам среднего профессионального образования"</w:t>
      </w:r>
      <w:r w:rsidR="00DE502B">
        <w:t>.</w:t>
      </w:r>
      <w:proofErr w:type="gramEnd"/>
    </w:p>
    <w:p w:rsidR="004A6D59" w:rsidRDefault="004A6D59" w:rsidP="000150F9">
      <w:pPr>
        <w:pStyle w:val="11"/>
        <w:numPr>
          <w:ilvl w:val="0"/>
          <w:numId w:val="1"/>
        </w:numPr>
        <w:shd w:val="clear" w:color="auto" w:fill="auto"/>
        <w:spacing w:line="240" w:lineRule="auto"/>
        <w:ind w:left="23" w:right="23" w:firstLine="700"/>
      </w:pPr>
      <w:r>
        <w:t xml:space="preserve"> Настоящие Правила регламентируют прием в ОГБПОУ «</w:t>
      </w:r>
      <w:proofErr w:type="spellStart"/>
      <w:r>
        <w:t>Кривошеинский</w:t>
      </w:r>
      <w:proofErr w:type="spellEnd"/>
      <w:r>
        <w:t xml:space="preserve"> агропромышленный техникум» (далее - техникум) - профессиональная образовательная организация, реализующая основные профессиональные образовательные программы подготовки квалифицированных рабочих и служащих, программам подготовки специалистов среднего звена.</w:t>
      </w:r>
    </w:p>
    <w:p w:rsidR="004A6D59" w:rsidRDefault="004A6D59" w:rsidP="004A6D59">
      <w:pPr>
        <w:pStyle w:val="11"/>
        <w:shd w:val="clear" w:color="auto" w:fill="auto"/>
        <w:ind w:left="20" w:right="20" w:firstLine="700"/>
      </w:pPr>
      <w:r>
        <w:t>При приеме техникум обеспечивает соблюдение прав граждан на образование, установленных законодательством РФ.</w:t>
      </w:r>
    </w:p>
    <w:p w:rsidR="004A6D59" w:rsidRDefault="004A6D59" w:rsidP="004A6D59">
      <w:pPr>
        <w:pStyle w:val="11"/>
        <w:numPr>
          <w:ilvl w:val="0"/>
          <w:numId w:val="1"/>
        </w:numPr>
        <w:shd w:val="clear" w:color="auto" w:fill="auto"/>
        <w:ind w:left="20" w:right="20" w:firstLine="700"/>
      </w:pPr>
      <w:r>
        <w:t xml:space="preserve"> В техникум принимаются граждане Российской Федерации, иностранные граждане и лица без гражданства, в том числе соотечественники, проживающие за рубежом, имеющие основное общее, среднее общее, начальное профессиональное, среднее профессиональное образование, высшее образование, для получения среднего профессионального образования (далее СПО).</w:t>
      </w:r>
    </w:p>
    <w:p w:rsidR="004A6D59" w:rsidRDefault="004A6D59" w:rsidP="004A6D59">
      <w:pPr>
        <w:pStyle w:val="11"/>
        <w:numPr>
          <w:ilvl w:val="0"/>
          <w:numId w:val="1"/>
        </w:numPr>
        <w:shd w:val="clear" w:color="auto" w:fill="auto"/>
        <w:ind w:left="20" w:right="20" w:firstLine="700"/>
      </w:pPr>
      <w:r>
        <w:t xml:space="preserve"> В соответствии с частью 3 статьи 55 Федерального закона «Об образовании в Российской Федерации» прием на обучение в техникум по образовательным программам СПО осуществляется за счет бюджетных ассигнований бюджета Томской области и является общедоступным.</w:t>
      </w:r>
    </w:p>
    <w:p w:rsidR="004A6D59" w:rsidRDefault="004A6D59" w:rsidP="004A6D59">
      <w:pPr>
        <w:pStyle w:val="11"/>
        <w:numPr>
          <w:ilvl w:val="0"/>
          <w:numId w:val="1"/>
        </w:numPr>
        <w:shd w:val="clear" w:color="auto" w:fill="auto"/>
        <w:ind w:left="20" w:right="20" w:firstLine="700"/>
      </w:pPr>
      <w:r>
        <w:t xml:space="preserve"> Техникум в 2019 году осуществляет набор на очную и заочную формы обучения.</w:t>
      </w:r>
    </w:p>
    <w:p w:rsidR="004A6D59" w:rsidRDefault="004A6D59" w:rsidP="004A6D59">
      <w:pPr>
        <w:pStyle w:val="11"/>
        <w:numPr>
          <w:ilvl w:val="0"/>
          <w:numId w:val="1"/>
        </w:numPr>
        <w:shd w:val="clear" w:color="auto" w:fill="auto"/>
        <w:ind w:left="20" w:right="20" w:firstLine="700"/>
      </w:pPr>
      <w:r>
        <w:t xml:space="preserve"> Объем и структура приема на обучение за счет средств бюджета определяется в соответствии с заданием (контрольные цифры), установленным Администрацией Томской области.</w:t>
      </w:r>
    </w:p>
    <w:p w:rsidR="004A6D59" w:rsidRDefault="004A6D59" w:rsidP="004A6D59">
      <w:pPr>
        <w:pStyle w:val="11"/>
        <w:numPr>
          <w:ilvl w:val="0"/>
          <w:numId w:val="1"/>
        </w:numPr>
        <w:shd w:val="clear" w:color="auto" w:fill="auto"/>
        <w:ind w:left="20" w:right="20" w:firstLine="700"/>
      </w:pPr>
      <w:r>
        <w:t>Сверх  установленных  контрольных  цифр  приема,  финансируемых  за  счет средств  бюджета  учредителя, техникум  может  осуществлять  прием  обучающихся  по договорам  с  физическими  и  (или)  юридическими  лицами  с  оплатой  ими  стоимости обучения.</w:t>
      </w:r>
    </w:p>
    <w:p w:rsidR="004A6D59" w:rsidRDefault="004A6D59" w:rsidP="004A6D59">
      <w:pPr>
        <w:pStyle w:val="11"/>
        <w:numPr>
          <w:ilvl w:val="0"/>
          <w:numId w:val="1"/>
        </w:numPr>
        <w:shd w:val="clear" w:color="auto" w:fill="auto"/>
        <w:ind w:left="20" w:right="20" w:firstLine="700"/>
      </w:pPr>
      <w:r>
        <w:t>Техникум осуществляет передачу, обработку и предоставление полученных в связи с приемом граждан в техникум персональных данных в соответствии с требованиями законодательства РФ в области персональных данных.</w:t>
      </w:r>
    </w:p>
    <w:p w:rsidR="004A6D59" w:rsidRDefault="004A6D59" w:rsidP="004A6D59">
      <w:pPr>
        <w:pStyle w:val="11"/>
        <w:numPr>
          <w:ilvl w:val="0"/>
          <w:numId w:val="1"/>
        </w:numPr>
        <w:shd w:val="clear" w:color="auto" w:fill="auto"/>
        <w:ind w:left="20" w:right="20" w:firstLine="700"/>
      </w:pPr>
      <w:r>
        <w:t xml:space="preserve">Условиями приема на </w:t>
      </w:r>
      <w:proofErr w:type="gramStart"/>
      <w:r>
        <w:t>обучение по</w:t>
      </w:r>
      <w:proofErr w:type="gramEnd"/>
      <w:r>
        <w:t xml:space="preserve">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4A6D59" w:rsidRDefault="004A6D59" w:rsidP="004A6D59">
      <w:pPr>
        <w:pStyle w:val="20"/>
        <w:numPr>
          <w:ilvl w:val="0"/>
          <w:numId w:val="2"/>
        </w:numPr>
        <w:shd w:val="clear" w:color="auto" w:fill="auto"/>
        <w:tabs>
          <w:tab w:val="left" w:pos="2274"/>
        </w:tabs>
        <w:spacing w:after="203" w:line="220" w:lineRule="exact"/>
        <w:ind w:left="1980"/>
        <w:jc w:val="both"/>
      </w:pPr>
      <w:r>
        <w:t>ОРГАНИЗАЦИЯ ПРИЕМА ГРАЖДАН В ТЕХНИКУМ</w:t>
      </w:r>
    </w:p>
    <w:p w:rsidR="004A6D59" w:rsidRDefault="004A6D59" w:rsidP="004A6D59">
      <w:pPr>
        <w:pStyle w:val="11"/>
        <w:numPr>
          <w:ilvl w:val="1"/>
          <w:numId w:val="2"/>
        </w:numPr>
        <w:shd w:val="clear" w:color="auto" w:fill="auto"/>
        <w:ind w:left="20" w:right="20" w:firstLine="700"/>
      </w:pPr>
      <w:r>
        <w:t xml:space="preserve"> Организация приема граждан для </w:t>
      </w:r>
      <w:proofErr w:type="gramStart"/>
      <w:r>
        <w:t>обучения по освоению</w:t>
      </w:r>
      <w:proofErr w:type="gramEnd"/>
      <w:r>
        <w:t xml:space="preserve"> образовательных программ осуществляется приемной комиссией техникума.</w:t>
      </w:r>
    </w:p>
    <w:p w:rsidR="004A6D59" w:rsidRDefault="004A6D59" w:rsidP="004A6D59">
      <w:pPr>
        <w:pStyle w:val="11"/>
        <w:shd w:val="clear" w:color="auto" w:fill="auto"/>
        <w:ind w:left="20" w:firstLine="700"/>
      </w:pPr>
      <w:r>
        <w:t>Председателем приемной комиссии является Директор техникума.</w:t>
      </w:r>
    </w:p>
    <w:p w:rsidR="004A6D59" w:rsidRDefault="004A6D59" w:rsidP="004A6D59">
      <w:pPr>
        <w:pStyle w:val="11"/>
        <w:numPr>
          <w:ilvl w:val="1"/>
          <w:numId w:val="2"/>
        </w:numPr>
        <w:shd w:val="clear" w:color="auto" w:fill="auto"/>
        <w:ind w:left="20" w:right="20" w:firstLine="700"/>
      </w:pPr>
      <w:r>
        <w:t xml:space="preserve"> Состав, полномочия и порядок деятельности приемной комиссии регламентируется Положением о ней, утверждаемым директором техникума.</w:t>
      </w:r>
    </w:p>
    <w:p w:rsidR="004A6D59" w:rsidRDefault="004A6D59" w:rsidP="004A6D59">
      <w:pPr>
        <w:pStyle w:val="11"/>
        <w:numPr>
          <w:ilvl w:val="1"/>
          <w:numId w:val="2"/>
        </w:numPr>
        <w:shd w:val="clear" w:color="auto" w:fill="auto"/>
        <w:ind w:left="20" w:right="20" w:firstLine="700"/>
      </w:pPr>
      <w:r>
        <w:t xml:space="preserve">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приказом директора техникума.</w:t>
      </w:r>
    </w:p>
    <w:p w:rsidR="004A6D59" w:rsidRDefault="004A6D59" w:rsidP="004A6D59">
      <w:pPr>
        <w:pStyle w:val="11"/>
        <w:numPr>
          <w:ilvl w:val="1"/>
          <w:numId w:val="2"/>
        </w:numPr>
        <w:shd w:val="clear" w:color="auto" w:fill="auto"/>
        <w:ind w:left="20" w:right="20" w:firstLine="700"/>
      </w:pPr>
      <w:r>
        <w:t xml:space="preserve"> При приеме в техникум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4A6D59" w:rsidRDefault="004A6D59" w:rsidP="004A6D59">
      <w:pPr>
        <w:pStyle w:val="11"/>
        <w:numPr>
          <w:ilvl w:val="1"/>
          <w:numId w:val="2"/>
        </w:numPr>
        <w:shd w:val="clear" w:color="auto" w:fill="auto"/>
        <w:ind w:left="20" w:right="20" w:firstLine="680"/>
      </w:pPr>
      <w:r>
        <w:t xml:space="preserve"> С целью подтверждения достоверности документов, предоставляемых </w:t>
      </w:r>
      <w:proofErr w:type="gramStart"/>
      <w:r>
        <w:t>поступающими</w:t>
      </w:r>
      <w:proofErr w:type="gramEnd"/>
      <w:r>
        <w:t>, приемная комиссия вправе обращаться в соответствующие государственные (муниципальные) органы и организации.</w:t>
      </w:r>
    </w:p>
    <w:p w:rsidR="004A6D59" w:rsidRDefault="004A6D59" w:rsidP="004A6D59">
      <w:pPr>
        <w:pStyle w:val="11"/>
        <w:numPr>
          <w:ilvl w:val="1"/>
          <w:numId w:val="2"/>
        </w:numPr>
        <w:shd w:val="clear" w:color="auto" w:fill="auto"/>
        <w:ind w:left="20" w:right="20" w:firstLine="680"/>
      </w:pPr>
      <w:r>
        <w:t xml:space="preserve"> </w:t>
      </w:r>
      <w:proofErr w:type="gramStart"/>
      <w:r>
        <w:t xml:space="preserve">Информирование поступающих осуществляется с целью ознакомления поступающего и его родителей (законных представителей) с Уставом техникума, лицензией на осуществление образовательной деятельности, свидетельством о государственной аккредитации техникума по каждой из образовательных программ, дающим право на выдачу документа </w:t>
      </w:r>
      <w:r>
        <w:lastRenderedPageBreak/>
        <w:t>государственного образца о среднем профессиональном образовании, образовательными программами, реализуемыми техникумом, и другими документами, регламентирующими организацию образовательного процесса и работу приемной комиссии.</w:t>
      </w:r>
      <w:proofErr w:type="gramEnd"/>
      <w:r>
        <w:t xml:space="preserve"> Техникум размещает указанные документы на своем официальном сайте www.kaptech.ru</w:t>
      </w:r>
    </w:p>
    <w:p w:rsidR="004A6D59" w:rsidRDefault="004A6D59" w:rsidP="004A6D59">
      <w:pPr>
        <w:pStyle w:val="11"/>
        <w:shd w:val="clear" w:color="auto" w:fill="auto"/>
        <w:ind w:left="20" w:right="20" w:firstLine="680"/>
      </w:pPr>
      <w:r>
        <w:t>Приемная комиссия на официальном сайте техникума и на информационном стенде до начала приема документов размещает следующую информацию до 1 марта;</w:t>
      </w:r>
    </w:p>
    <w:p w:rsidR="004A6D59" w:rsidRPr="009049FE" w:rsidRDefault="004A6D59" w:rsidP="004A6D59">
      <w:pPr>
        <w:pStyle w:val="11"/>
        <w:numPr>
          <w:ilvl w:val="0"/>
          <w:numId w:val="4"/>
        </w:numPr>
        <w:shd w:val="clear" w:color="auto" w:fill="auto"/>
        <w:tabs>
          <w:tab w:val="left" w:pos="1344"/>
        </w:tabs>
        <w:ind w:left="20" w:firstLine="680"/>
      </w:pPr>
      <w:r w:rsidRPr="009049FE">
        <w:t>правила приема в техникум;</w:t>
      </w:r>
    </w:p>
    <w:p w:rsidR="004A6D59" w:rsidRPr="009049FE" w:rsidRDefault="004A6D59" w:rsidP="004A6D59">
      <w:pPr>
        <w:pStyle w:val="a5"/>
        <w:widowControl/>
        <w:numPr>
          <w:ilvl w:val="0"/>
          <w:numId w:val="4"/>
        </w:numPr>
        <w:rPr>
          <w:rFonts w:ascii="Times New Roman" w:eastAsia="Times New Roman" w:hAnsi="Times New Roman" w:cs="Times New Roman"/>
          <w:color w:val="auto"/>
          <w:sz w:val="22"/>
          <w:szCs w:val="22"/>
          <w:lang w:bidi="ar-SA"/>
        </w:rPr>
      </w:pPr>
      <w:r w:rsidRPr="009049FE">
        <w:rPr>
          <w:rFonts w:ascii="Times New Roman" w:eastAsia="Times New Roman" w:hAnsi="Times New Roman" w:cs="Times New Roman"/>
          <w:color w:val="auto"/>
          <w:sz w:val="22"/>
          <w:szCs w:val="22"/>
          <w:lang w:bidi="ar-SA"/>
        </w:rPr>
        <w:t xml:space="preserve">условия приема на </w:t>
      </w:r>
      <w:proofErr w:type="gramStart"/>
      <w:r w:rsidRPr="009049FE">
        <w:rPr>
          <w:rFonts w:ascii="Times New Roman" w:eastAsia="Times New Roman" w:hAnsi="Times New Roman" w:cs="Times New Roman"/>
          <w:color w:val="auto"/>
          <w:sz w:val="22"/>
          <w:szCs w:val="22"/>
          <w:lang w:bidi="ar-SA"/>
        </w:rPr>
        <w:t>обучение по договорам</w:t>
      </w:r>
      <w:proofErr w:type="gramEnd"/>
      <w:r w:rsidRPr="009049FE">
        <w:rPr>
          <w:rFonts w:ascii="Times New Roman" w:eastAsia="Times New Roman" w:hAnsi="Times New Roman" w:cs="Times New Roman"/>
          <w:color w:val="auto"/>
          <w:sz w:val="22"/>
          <w:szCs w:val="22"/>
          <w:lang w:bidi="ar-SA"/>
        </w:rPr>
        <w:t xml:space="preserve"> об оказании платных образовательных услуг;</w:t>
      </w:r>
    </w:p>
    <w:p w:rsidR="004A6D59" w:rsidRDefault="004A6D59" w:rsidP="004A6D59">
      <w:pPr>
        <w:pStyle w:val="11"/>
        <w:numPr>
          <w:ilvl w:val="0"/>
          <w:numId w:val="4"/>
        </w:numPr>
        <w:shd w:val="clear" w:color="auto" w:fill="auto"/>
        <w:tabs>
          <w:tab w:val="left" w:pos="1344"/>
        </w:tabs>
        <w:ind w:left="20" w:right="20" w:firstLine="680"/>
      </w:pPr>
      <w:r>
        <w:t>перечень образовательных программ, по которым техникум объявляет прием в соответствии с лицензией на осуществление образовательной деятельности (с выделением форм получения образования (</w:t>
      </w:r>
      <w:proofErr w:type="gramStart"/>
      <w:r>
        <w:t>очная</w:t>
      </w:r>
      <w:proofErr w:type="gramEnd"/>
      <w:r>
        <w:t>, заочная);</w:t>
      </w:r>
    </w:p>
    <w:p w:rsidR="004A6D59" w:rsidRDefault="004A6D59" w:rsidP="004A6D59">
      <w:pPr>
        <w:pStyle w:val="11"/>
        <w:numPr>
          <w:ilvl w:val="0"/>
          <w:numId w:val="4"/>
        </w:numPr>
        <w:shd w:val="clear" w:color="auto" w:fill="auto"/>
        <w:tabs>
          <w:tab w:val="left" w:pos="1344"/>
        </w:tabs>
        <w:ind w:left="20" w:right="20" w:firstLine="680"/>
      </w:pPr>
      <w:r>
        <w:t>требования к уровню образования, которое необходимо для поступления (основное общее или среднее общее образование);</w:t>
      </w:r>
    </w:p>
    <w:p w:rsidR="004A6D59" w:rsidRDefault="004A6D59" w:rsidP="004A6D59">
      <w:pPr>
        <w:pStyle w:val="11"/>
        <w:numPr>
          <w:ilvl w:val="0"/>
          <w:numId w:val="4"/>
        </w:numPr>
        <w:shd w:val="clear" w:color="auto" w:fill="auto"/>
        <w:tabs>
          <w:tab w:val="left" w:pos="1344"/>
        </w:tabs>
        <w:ind w:left="20" w:right="20" w:firstLine="680"/>
      </w:pPr>
      <w:r>
        <w:t>информацию о возможности приема заявлений и необходимых документов в электронной форме;</w:t>
      </w:r>
    </w:p>
    <w:p w:rsidR="004A6D59" w:rsidRDefault="004A6D59" w:rsidP="004A6D59">
      <w:pPr>
        <w:pStyle w:val="11"/>
        <w:numPr>
          <w:ilvl w:val="0"/>
          <w:numId w:val="4"/>
        </w:numPr>
        <w:shd w:val="clear" w:color="auto" w:fill="auto"/>
        <w:tabs>
          <w:tab w:val="left" w:pos="1344"/>
        </w:tabs>
        <w:ind w:left="20" w:right="20" w:firstLine="680"/>
      </w:pPr>
      <w:r>
        <w:t xml:space="preserve">информацию о необходимости (отсутствии необходимости) прохождения </w:t>
      </w:r>
      <w:proofErr w:type="gramStart"/>
      <w:r>
        <w:t>поступающими</w:t>
      </w:r>
      <w:proofErr w:type="gramEnd"/>
      <w:r>
        <w:t xml:space="preserve"> обязательного предварительного медицинского осмотра (обследования);</w:t>
      </w:r>
    </w:p>
    <w:p w:rsidR="004A6D59" w:rsidRPr="00562D4C" w:rsidRDefault="004A6D59" w:rsidP="004A6D59">
      <w:pPr>
        <w:pStyle w:val="11"/>
        <w:shd w:val="clear" w:color="auto" w:fill="auto"/>
        <w:ind w:left="700" w:firstLine="0"/>
        <w:rPr>
          <w:u w:val="single"/>
        </w:rPr>
      </w:pPr>
      <w:r w:rsidRPr="00562D4C">
        <w:rPr>
          <w:u w:val="single"/>
        </w:rPr>
        <w:t>до 1 июня:</w:t>
      </w:r>
    </w:p>
    <w:p w:rsidR="004A6D59" w:rsidRDefault="004A6D59" w:rsidP="004A6D59">
      <w:pPr>
        <w:pStyle w:val="11"/>
        <w:numPr>
          <w:ilvl w:val="0"/>
          <w:numId w:val="4"/>
        </w:numPr>
        <w:shd w:val="clear" w:color="auto" w:fill="auto"/>
        <w:tabs>
          <w:tab w:val="left" w:pos="1344"/>
        </w:tabs>
        <w:ind w:left="20" w:right="20" w:firstLine="680"/>
      </w:pPr>
      <w:r>
        <w:t>общее количество мест для приема по каждой образовательной программе, в том числе по различным формам получения образования;</w:t>
      </w:r>
    </w:p>
    <w:p w:rsidR="004A6D59" w:rsidRDefault="004A6D59" w:rsidP="004A6D59">
      <w:pPr>
        <w:pStyle w:val="11"/>
        <w:numPr>
          <w:ilvl w:val="0"/>
          <w:numId w:val="4"/>
        </w:numPr>
        <w:shd w:val="clear" w:color="auto" w:fill="auto"/>
        <w:tabs>
          <w:tab w:val="left" w:pos="1344"/>
        </w:tabs>
        <w:ind w:left="20" w:right="20" w:firstLine="680"/>
      </w:pPr>
      <w:r>
        <w:t>количество мест, финансируемых за счет бюджетных ассигнований бюджета Томской области, для приема по каждой образовательной программе, в том числе по различным формам получения образования;</w:t>
      </w:r>
    </w:p>
    <w:p w:rsidR="004A6D59" w:rsidRPr="00562D4C" w:rsidRDefault="004A6D59" w:rsidP="004A6D59">
      <w:pPr>
        <w:pStyle w:val="a5"/>
        <w:widowControl/>
        <w:numPr>
          <w:ilvl w:val="0"/>
          <w:numId w:val="4"/>
        </w:numPr>
        <w:rPr>
          <w:rFonts w:ascii="Times New Roman" w:eastAsia="Times New Roman" w:hAnsi="Times New Roman" w:cs="Times New Roman"/>
          <w:color w:val="auto"/>
          <w:sz w:val="22"/>
          <w:szCs w:val="22"/>
          <w:lang w:bidi="ar-SA"/>
        </w:rPr>
      </w:pPr>
      <w:r w:rsidRPr="00562D4C">
        <w:rPr>
          <w:rFonts w:ascii="Times New Roman" w:eastAsia="Times New Roman" w:hAnsi="Times New Roman" w:cs="Times New Roman"/>
          <w:color w:val="auto"/>
          <w:sz w:val="22"/>
          <w:szCs w:val="22"/>
          <w:lang w:bidi="ar-SA"/>
        </w:rPr>
        <w:t>количество мест по каждой образовательной программе по договорам с оплатой стоимости обучения, в том числе по различным формам получения образования;</w:t>
      </w:r>
    </w:p>
    <w:p w:rsidR="004A6D59" w:rsidRDefault="004A6D59" w:rsidP="004A6D59">
      <w:pPr>
        <w:pStyle w:val="11"/>
        <w:numPr>
          <w:ilvl w:val="0"/>
          <w:numId w:val="4"/>
        </w:numPr>
        <w:shd w:val="clear" w:color="auto" w:fill="auto"/>
        <w:tabs>
          <w:tab w:val="left" w:pos="1344"/>
        </w:tabs>
        <w:ind w:left="20" w:right="20" w:firstLine="680"/>
      </w:pPr>
      <w:r>
        <w:t xml:space="preserve">информацию о наличии общежития и количество мест в общежитиях, выделяемых </w:t>
      </w:r>
      <w:proofErr w:type="gramStart"/>
      <w:r>
        <w:t>для</w:t>
      </w:r>
      <w:proofErr w:type="gramEnd"/>
      <w:r>
        <w:t xml:space="preserve"> иногородних поступающих;</w:t>
      </w:r>
    </w:p>
    <w:p w:rsidR="004A6D59" w:rsidRPr="00562D4C" w:rsidRDefault="004A6D59" w:rsidP="004A6D59">
      <w:pPr>
        <w:pStyle w:val="a5"/>
        <w:widowControl/>
        <w:numPr>
          <w:ilvl w:val="0"/>
          <w:numId w:val="4"/>
        </w:numPr>
        <w:rPr>
          <w:rFonts w:ascii="Times New Roman" w:eastAsia="Times New Roman" w:hAnsi="Times New Roman" w:cs="Times New Roman"/>
          <w:color w:val="auto"/>
          <w:sz w:val="22"/>
          <w:szCs w:val="22"/>
          <w:lang w:bidi="ar-SA"/>
        </w:rPr>
      </w:pPr>
      <w:r w:rsidRPr="00562D4C">
        <w:rPr>
          <w:rFonts w:ascii="Times New Roman" w:eastAsia="Times New Roman" w:hAnsi="Times New Roman" w:cs="Times New Roman"/>
          <w:color w:val="auto"/>
          <w:sz w:val="22"/>
          <w:szCs w:val="22"/>
          <w:lang w:bidi="ar-SA"/>
        </w:rPr>
        <w:t xml:space="preserve">образец договора для </w:t>
      </w:r>
      <w:proofErr w:type="gramStart"/>
      <w:r w:rsidRPr="00562D4C">
        <w:rPr>
          <w:rFonts w:ascii="Times New Roman" w:eastAsia="Times New Roman" w:hAnsi="Times New Roman" w:cs="Times New Roman"/>
          <w:color w:val="auto"/>
          <w:sz w:val="22"/>
          <w:szCs w:val="22"/>
          <w:lang w:bidi="ar-SA"/>
        </w:rPr>
        <w:t>поступающих</w:t>
      </w:r>
      <w:proofErr w:type="gramEnd"/>
      <w:r w:rsidRPr="00562D4C">
        <w:rPr>
          <w:rFonts w:ascii="Times New Roman" w:eastAsia="Times New Roman" w:hAnsi="Times New Roman" w:cs="Times New Roman"/>
          <w:color w:val="auto"/>
          <w:sz w:val="22"/>
          <w:szCs w:val="22"/>
          <w:lang w:bidi="ar-SA"/>
        </w:rPr>
        <w:t xml:space="preserve"> на места по договорам с оплатой стоимости обучения.</w:t>
      </w:r>
    </w:p>
    <w:p w:rsidR="004A6D59" w:rsidRDefault="004A6D59" w:rsidP="004A6D59">
      <w:pPr>
        <w:pStyle w:val="11"/>
        <w:shd w:val="clear" w:color="auto" w:fill="auto"/>
        <w:ind w:left="20" w:right="20" w:firstLine="680"/>
      </w:pPr>
      <w:r>
        <w:t>В период приема документов приемная комиссия ежедневно размещает на официальном сайте техникума и информационном стенде приемной комиссии сведения о количестве поданных заявлений по каждой специальности с выделением форм получения образования (очная, заочная).</w:t>
      </w:r>
    </w:p>
    <w:p w:rsidR="004A6D59" w:rsidRDefault="004A6D59" w:rsidP="004A6D59">
      <w:pPr>
        <w:pStyle w:val="11"/>
        <w:shd w:val="clear" w:color="auto" w:fill="auto"/>
        <w:spacing w:after="515"/>
        <w:ind w:left="20" w:right="20" w:firstLine="680"/>
      </w:pPr>
      <w:r>
        <w:t>Приемная комиссия техникума обеспечивает функционирование специальных телефонных линий и раздела сайта образовательной организации для ответов на обращения, связанные с приемом граждан в образовательную организацию.</w:t>
      </w:r>
    </w:p>
    <w:p w:rsidR="004A6D59" w:rsidRDefault="004A6D59" w:rsidP="004A6D59">
      <w:pPr>
        <w:pStyle w:val="22"/>
        <w:keepNext/>
        <w:keepLines/>
        <w:numPr>
          <w:ilvl w:val="0"/>
          <w:numId w:val="2"/>
        </w:numPr>
        <w:shd w:val="clear" w:color="auto" w:fill="auto"/>
        <w:tabs>
          <w:tab w:val="left" w:pos="2538"/>
        </w:tabs>
        <w:spacing w:before="0" w:after="203" w:line="220" w:lineRule="exact"/>
        <w:ind w:left="2240" w:firstLine="0"/>
      </w:pPr>
      <w:bookmarkStart w:id="0" w:name="bookmark0"/>
      <w:r>
        <w:t xml:space="preserve">ПРИЕМ ДОКУМЕНТОВ </w:t>
      </w:r>
      <w:proofErr w:type="gramStart"/>
      <w:r>
        <w:t>ОТ</w:t>
      </w:r>
      <w:proofErr w:type="gramEnd"/>
      <w:r>
        <w:t xml:space="preserve"> ПОСТУПАЮЩИХ</w:t>
      </w:r>
      <w:bookmarkEnd w:id="0"/>
    </w:p>
    <w:p w:rsidR="004A6D59" w:rsidRDefault="004A6D59" w:rsidP="004A6D59">
      <w:pPr>
        <w:pStyle w:val="11"/>
        <w:numPr>
          <w:ilvl w:val="1"/>
          <w:numId w:val="2"/>
        </w:numPr>
        <w:shd w:val="clear" w:color="auto" w:fill="auto"/>
        <w:tabs>
          <w:tab w:val="left" w:pos="1177"/>
        </w:tabs>
        <w:ind w:left="20" w:right="20" w:firstLine="680"/>
      </w:pPr>
      <w:r>
        <w:t>Прием в техникум по образовательным программам проводится на первый курс по личному заявлению граждан.</w:t>
      </w:r>
    </w:p>
    <w:p w:rsidR="004A6D59" w:rsidRDefault="004A6D59" w:rsidP="004A6D59">
      <w:pPr>
        <w:pStyle w:val="11"/>
        <w:shd w:val="clear" w:color="auto" w:fill="auto"/>
        <w:tabs>
          <w:tab w:val="left" w:pos="1177"/>
        </w:tabs>
        <w:ind w:left="700" w:right="20" w:firstLine="0"/>
      </w:pPr>
      <w:r w:rsidRPr="0025327B">
        <w:t xml:space="preserve">Прием документов начинается </w:t>
      </w:r>
      <w:r>
        <w:t>с</w:t>
      </w:r>
      <w:r w:rsidRPr="0025327B">
        <w:t xml:space="preserve"> 20 июня.</w:t>
      </w:r>
    </w:p>
    <w:p w:rsidR="004A6D59" w:rsidRDefault="004A6D59" w:rsidP="004A6D59">
      <w:pPr>
        <w:pStyle w:val="11"/>
        <w:shd w:val="clear" w:color="auto" w:fill="auto"/>
        <w:ind w:left="20" w:right="20" w:firstLine="680"/>
      </w:pPr>
      <w:r>
        <w:t>Прием заявлений в техникум на очную форму получения образования осуществляется с 1 июня до 15 августа, а при наличии свободных мест в техникуме прием документов продлевается до 25 ноября текущего года. Продление приема в техникум оформляется приказом директора.</w:t>
      </w:r>
    </w:p>
    <w:p w:rsidR="004A6D59" w:rsidRDefault="004A6D59" w:rsidP="004A6D59">
      <w:pPr>
        <w:pStyle w:val="11"/>
        <w:shd w:val="clear" w:color="auto" w:fill="auto"/>
        <w:ind w:left="20" w:right="20" w:firstLine="680"/>
      </w:pPr>
      <w:r>
        <w:t>Прием документов на заочную форму обучения производится до 01 октября текущего года, а при наличии свободных мест в техникуме прием документов продлевается до 01 декабря текущего года.</w:t>
      </w:r>
    </w:p>
    <w:p w:rsidR="004A6D59" w:rsidRPr="00427142" w:rsidRDefault="004A6D59" w:rsidP="004A6D59">
      <w:pPr>
        <w:pStyle w:val="11"/>
        <w:ind w:left="20" w:right="20" w:firstLine="680"/>
        <w:rPr>
          <w:color w:val="000000" w:themeColor="text1"/>
        </w:rPr>
      </w:pPr>
      <w:r w:rsidRPr="00427142">
        <w:rPr>
          <w:color w:val="000000" w:themeColor="text1"/>
        </w:rPr>
        <w:t>Лица с ограниченными возможностями здоровья и инвалидностью, дети-сироты и дети, оставшиеся без попечения родителей, поступают в ОГБПОУ «КАПТ» на общих основаниях, в соответствии с данными Правилами приема.</w:t>
      </w:r>
    </w:p>
    <w:p w:rsidR="004A6D59" w:rsidRPr="007D564B" w:rsidRDefault="004A6D59" w:rsidP="004A6D59">
      <w:pPr>
        <w:pStyle w:val="11"/>
        <w:numPr>
          <w:ilvl w:val="1"/>
          <w:numId w:val="2"/>
        </w:numPr>
        <w:shd w:val="clear" w:color="auto" w:fill="auto"/>
        <w:ind w:left="20" w:right="20" w:firstLine="680"/>
      </w:pPr>
      <w:r w:rsidRPr="007D564B">
        <w:t>При подаче заявления (на русском языке) о приеме в техникум поступающий предъявляет следующие документы:</w:t>
      </w:r>
    </w:p>
    <w:p w:rsidR="004A6D59" w:rsidRPr="00427142" w:rsidRDefault="004A6D59" w:rsidP="004A6D59">
      <w:pPr>
        <w:jc w:val="both"/>
        <w:rPr>
          <w:rFonts w:ascii="Times New Roman" w:eastAsia="Times New Roman" w:hAnsi="Times New Roman" w:cs="Times New Roman"/>
          <w:sz w:val="22"/>
          <w:szCs w:val="22"/>
        </w:rPr>
      </w:pPr>
      <w:r w:rsidRPr="00427142">
        <w:rPr>
          <w:rFonts w:ascii="Times New Roman" w:eastAsia="Times New Roman" w:hAnsi="Times New Roman" w:cs="Times New Roman"/>
          <w:sz w:val="22"/>
          <w:szCs w:val="22"/>
        </w:rPr>
        <w:t>Граждане РФ:</w:t>
      </w:r>
    </w:p>
    <w:p w:rsidR="004A6D59" w:rsidRPr="00427142" w:rsidRDefault="004A6D59" w:rsidP="00BE2C53">
      <w:pPr>
        <w:jc w:val="both"/>
        <w:rPr>
          <w:rFonts w:ascii="Times New Roman" w:eastAsia="Times New Roman" w:hAnsi="Times New Roman" w:cs="Times New Roman"/>
          <w:sz w:val="22"/>
          <w:szCs w:val="22"/>
        </w:rPr>
      </w:pPr>
      <w:r w:rsidRPr="00427142">
        <w:rPr>
          <w:rFonts w:ascii="Times New Roman" w:eastAsia="Times New Roman" w:hAnsi="Times New Roman" w:cs="Times New Roman"/>
          <w:sz w:val="22"/>
          <w:szCs w:val="22"/>
        </w:rPr>
        <w:t>- оригинал</w:t>
      </w:r>
      <w:r w:rsidRPr="00427142">
        <w:rPr>
          <w:rFonts w:ascii="Times New Roman" w:eastAsia="Times New Roman" w:hAnsi="Times New Roman" w:cs="Times New Roman"/>
          <w:sz w:val="22"/>
          <w:szCs w:val="22"/>
        </w:rPr>
        <w:tab/>
        <w:t>или ксерокопию документов, удостоверяющих его личность, гражданство;</w:t>
      </w:r>
    </w:p>
    <w:p w:rsidR="004A6D59" w:rsidRPr="00427142" w:rsidRDefault="004A6D59" w:rsidP="00BE2C53">
      <w:pPr>
        <w:jc w:val="both"/>
        <w:rPr>
          <w:rFonts w:ascii="Times New Roman" w:eastAsia="Times New Roman" w:hAnsi="Times New Roman" w:cs="Times New Roman"/>
          <w:sz w:val="22"/>
          <w:szCs w:val="22"/>
        </w:rPr>
      </w:pPr>
      <w:r w:rsidRPr="00427142">
        <w:rPr>
          <w:rFonts w:ascii="Times New Roman" w:eastAsia="Times New Roman" w:hAnsi="Times New Roman" w:cs="Times New Roman"/>
          <w:sz w:val="22"/>
          <w:szCs w:val="22"/>
        </w:rPr>
        <w:lastRenderedPageBreak/>
        <w:t xml:space="preserve">- оригинал или ксерокопию документа и (или) квалификации об образовании; </w:t>
      </w:r>
    </w:p>
    <w:p w:rsidR="004A6D59" w:rsidRPr="00C76478" w:rsidRDefault="004A6D59" w:rsidP="00BE2C53">
      <w:pPr>
        <w:jc w:val="both"/>
        <w:rPr>
          <w:rFonts w:ascii="Times New Roman" w:eastAsia="Times New Roman" w:hAnsi="Times New Roman" w:cs="Times New Roman"/>
          <w:color w:val="auto"/>
          <w:sz w:val="22"/>
          <w:szCs w:val="22"/>
        </w:rPr>
      </w:pPr>
      <w:r w:rsidRPr="00C76478">
        <w:rPr>
          <w:rFonts w:ascii="Times New Roman" w:eastAsia="Times New Roman" w:hAnsi="Times New Roman" w:cs="Times New Roman"/>
          <w:color w:val="auto"/>
          <w:sz w:val="22"/>
          <w:szCs w:val="22"/>
        </w:rPr>
        <w:t>- справку о прохождении обязательного предварительного медицинского осмотра (по специальности «Технология производства и переработки сельскохозяйственной продукции», в соответствии с  перечнем, утвержденным Правительством РФ (Постановление Правительства Российской Федерации от 14 августа 2013 г. N 697 г.);</w:t>
      </w:r>
    </w:p>
    <w:p w:rsidR="004A6D59" w:rsidRPr="00427142" w:rsidRDefault="004A6D59" w:rsidP="00BE2C53">
      <w:pPr>
        <w:jc w:val="both"/>
        <w:rPr>
          <w:rFonts w:ascii="Times New Roman" w:eastAsia="Times New Roman" w:hAnsi="Times New Roman" w:cs="Times New Roman"/>
          <w:sz w:val="22"/>
          <w:szCs w:val="22"/>
        </w:rPr>
      </w:pPr>
      <w:r w:rsidRPr="00427142">
        <w:rPr>
          <w:rFonts w:ascii="Times New Roman" w:eastAsia="Times New Roman" w:hAnsi="Times New Roman" w:cs="Times New Roman"/>
          <w:sz w:val="22"/>
          <w:szCs w:val="22"/>
        </w:rPr>
        <w:t>- 4 фотографии</w:t>
      </w:r>
      <w:r w:rsidR="003B7163">
        <w:rPr>
          <w:rFonts w:ascii="Times New Roman" w:eastAsia="Times New Roman" w:hAnsi="Times New Roman" w:cs="Times New Roman"/>
          <w:sz w:val="22"/>
          <w:szCs w:val="22"/>
        </w:rPr>
        <w:t xml:space="preserve"> 3х4</w:t>
      </w:r>
      <w:r w:rsidRPr="00427142">
        <w:rPr>
          <w:rFonts w:ascii="Times New Roman" w:eastAsia="Times New Roman" w:hAnsi="Times New Roman" w:cs="Times New Roman"/>
          <w:sz w:val="22"/>
          <w:szCs w:val="22"/>
        </w:rPr>
        <w:t>.</w:t>
      </w:r>
    </w:p>
    <w:p w:rsidR="004A6D59" w:rsidRPr="00427142" w:rsidRDefault="00BE2C53" w:rsidP="00BE2C53">
      <w:pPr>
        <w:widowControl/>
        <w:ind w:firstLine="709"/>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Поступающие, помимо указанных документов в приказе № 36</w:t>
      </w:r>
      <w:r w:rsidR="00A26849">
        <w:rPr>
          <w:rFonts w:ascii="Times New Roman" w:eastAsia="Times New Roman" w:hAnsi="Times New Roman" w:cs="Times New Roman"/>
          <w:color w:val="auto"/>
          <w:sz w:val="22"/>
          <w:szCs w:val="22"/>
          <w:lang w:bidi="ar-SA"/>
        </w:rPr>
        <w:t xml:space="preserve"> «</w:t>
      </w:r>
      <w:r w:rsidR="00A26849" w:rsidRPr="00A26849">
        <w:rPr>
          <w:rFonts w:ascii="Times New Roman" w:eastAsia="Times New Roman" w:hAnsi="Times New Roman" w:cs="Times New Roman"/>
          <w:color w:val="auto"/>
          <w:sz w:val="22"/>
          <w:szCs w:val="22"/>
          <w:lang w:bidi="ar-SA"/>
        </w:rPr>
        <w:t xml:space="preserve">Об утверждении Порядка приема на </w:t>
      </w:r>
      <w:proofErr w:type="gramStart"/>
      <w:r w:rsidR="00A26849" w:rsidRPr="00A26849">
        <w:rPr>
          <w:rFonts w:ascii="Times New Roman" w:eastAsia="Times New Roman" w:hAnsi="Times New Roman" w:cs="Times New Roman"/>
          <w:color w:val="auto"/>
          <w:sz w:val="22"/>
          <w:szCs w:val="22"/>
          <w:lang w:bidi="ar-SA"/>
        </w:rPr>
        <w:t>обучение по</w:t>
      </w:r>
      <w:proofErr w:type="gramEnd"/>
      <w:r w:rsidR="00A26849" w:rsidRPr="00A26849">
        <w:rPr>
          <w:rFonts w:ascii="Times New Roman" w:eastAsia="Times New Roman" w:hAnsi="Times New Roman" w:cs="Times New Roman"/>
          <w:color w:val="auto"/>
          <w:sz w:val="22"/>
          <w:szCs w:val="22"/>
          <w:lang w:bidi="ar-SA"/>
        </w:rPr>
        <w:t xml:space="preserve"> образовательным программам среднего профессионального образования»</w:t>
      </w:r>
      <w:r>
        <w:rPr>
          <w:rFonts w:ascii="Times New Roman" w:eastAsia="Times New Roman" w:hAnsi="Times New Roman" w:cs="Times New Roman"/>
          <w:color w:val="auto"/>
          <w:sz w:val="22"/>
          <w:szCs w:val="22"/>
          <w:lang w:bidi="ar-SA"/>
        </w:rPr>
        <w:t>, вправе предоставить оригинал или ксерокопию документов, подтверждающих результаты индивидуальных достижений, а также договор о целевом обучении.</w:t>
      </w:r>
    </w:p>
    <w:p w:rsidR="004A6D59" w:rsidRDefault="004A6D59" w:rsidP="004A6D59">
      <w:pPr>
        <w:pStyle w:val="11"/>
        <w:numPr>
          <w:ilvl w:val="1"/>
          <w:numId w:val="2"/>
        </w:numPr>
        <w:shd w:val="clear" w:color="auto" w:fill="auto"/>
        <w:ind w:left="20" w:firstLine="680"/>
      </w:pPr>
      <w:r>
        <w:t xml:space="preserve"> В заявлении </w:t>
      </w:r>
      <w:proofErr w:type="gramStart"/>
      <w:r>
        <w:t>поступающий</w:t>
      </w:r>
      <w:proofErr w:type="gramEnd"/>
      <w:r>
        <w:t xml:space="preserve"> указывает следующие обязательные сведения:</w:t>
      </w:r>
    </w:p>
    <w:p w:rsidR="004A6D59" w:rsidRDefault="004A6D59" w:rsidP="004A6D59">
      <w:pPr>
        <w:pStyle w:val="11"/>
        <w:numPr>
          <w:ilvl w:val="0"/>
          <w:numId w:val="4"/>
        </w:numPr>
        <w:shd w:val="clear" w:color="auto" w:fill="auto"/>
        <w:tabs>
          <w:tab w:val="left" w:pos="1319"/>
        </w:tabs>
        <w:ind w:left="20" w:firstLine="680"/>
      </w:pPr>
      <w:r>
        <w:t>фамилия, имя и отчество (последнее - при наличии);</w:t>
      </w:r>
    </w:p>
    <w:p w:rsidR="004A6D59" w:rsidRDefault="004A6D59" w:rsidP="004A6D59">
      <w:pPr>
        <w:pStyle w:val="11"/>
        <w:numPr>
          <w:ilvl w:val="0"/>
          <w:numId w:val="4"/>
        </w:numPr>
        <w:shd w:val="clear" w:color="auto" w:fill="auto"/>
        <w:tabs>
          <w:tab w:val="left" w:pos="1319"/>
        </w:tabs>
        <w:ind w:left="20" w:firstLine="680"/>
      </w:pPr>
      <w:r>
        <w:t>дата рождения;</w:t>
      </w:r>
    </w:p>
    <w:p w:rsidR="004A6D59" w:rsidRDefault="004A6D59" w:rsidP="004A6D59">
      <w:pPr>
        <w:pStyle w:val="11"/>
        <w:numPr>
          <w:ilvl w:val="0"/>
          <w:numId w:val="4"/>
        </w:numPr>
        <w:shd w:val="clear" w:color="auto" w:fill="auto"/>
        <w:tabs>
          <w:tab w:val="left" w:pos="1319"/>
          <w:tab w:val="center" w:pos="7353"/>
          <w:tab w:val="right" w:pos="8625"/>
        </w:tabs>
        <w:ind w:left="20" w:firstLine="680"/>
      </w:pPr>
      <w:r>
        <w:t>реквизиты документа, удостоверяющего его личность, когда и кем выдан;</w:t>
      </w:r>
    </w:p>
    <w:p w:rsidR="004A6D59" w:rsidRDefault="004A6D59" w:rsidP="004A6D59">
      <w:pPr>
        <w:pStyle w:val="11"/>
        <w:numPr>
          <w:ilvl w:val="0"/>
          <w:numId w:val="4"/>
        </w:numPr>
        <w:shd w:val="clear" w:color="auto" w:fill="auto"/>
        <w:tabs>
          <w:tab w:val="left" w:pos="1319"/>
        </w:tabs>
        <w:ind w:left="20" w:right="20" w:firstLine="680"/>
      </w:pPr>
      <w:r>
        <w:t>сведения о предыдущем уровне образования и документе об образовании и  (или) квалификации, его подтверждающем;</w:t>
      </w:r>
    </w:p>
    <w:p w:rsidR="004A6D59" w:rsidRDefault="004A6D59" w:rsidP="004A6D59">
      <w:pPr>
        <w:pStyle w:val="11"/>
        <w:numPr>
          <w:ilvl w:val="0"/>
          <w:numId w:val="4"/>
        </w:numPr>
        <w:shd w:val="clear" w:color="auto" w:fill="auto"/>
        <w:ind w:left="20" w:right="20" w:firstLine="680"/>
      </w:pPr>
      <w:r>
        <w:t>образовательная  программа, для обучения по которой он планирует поступать в техникум,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4A6D59" w:rsidRDefault="004A6D59" w:rsidP="004A6D59">
      <w:pPr>
        <w:pStyle w:val="11"/>
        <w:numPr>
          <w:ilvl w:val="0"/>
          <w:numId w:val="4"/>
        </w:numPr>
        <w:shd w:val="clear" w:color="auto" w:fill="auto"/>
        <w:tabs>
          <w:tab w:val="left" w:pos="1319"/>
        </w:tabs>
        <w:ind w:left="20" w:firstLine="680"/>
      </w:pPr>
      <w:r>
        <w:t>нуждаемость в предоставлении общежития.</w:t>
      </w:r>
    </w:p>
    <w:p w:rsidR="004A6D59" w:rsidRDefault="004A6D59" w:rsidP="004A6D59">
      <w:pPr>
        <w:pStyle w:val="11"/>
        <w:shd w:val="clear" w:color="auto" w:fill="auto"/>
        <w:ind w:left="20" w:right="20" w:firstLine="680"/>
      </w:pPr>
      <w: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приложений к ним. Факт ознакомления заверяется личной подписью поступающего.</w:t>
      </w:r>
    </w:p>
    <w:p w:rsidR="004A6D59" w:rsidRDefault="004A6D59" w:rsidP="004A6D59">
      <w:pPr>
        <w:pStyle w:val="11"/>
        <w:shd w:val="clear" w:color="auto" w:fill="auto"/>
        <w:ind w:left="20" w:firstLine="680"/>
      </w:pPr>
      <w:r>
        <w:t xml:space="preserve">Подписью </w:t>
      </w:r>
      <w:proofErr w:type="gramStart"/>
      <w:r>
        <w:t>поступающего</w:t>
      </w:r>
      <w:proofErr w:type="gramEnd"/>
      <w:r>
        <w:t xml:space="preserve"> заверяется также следующее:</w:t>
      </w:r>
    </w:p>
    <w:p w:rsidR="004A6D59" w:rsidRDefault="004A6D59" w:rsidP="004A6D59">
      <w:pPr>
        <w:pStyle w:val="11"/>
        <w:numPr>
          <w:ilvl w:val="0"/>
          <w:numId w:val="3"/>
        </w:numPr>
        <w:shd w:val="clear" w:color="auto" w:fill="auto"/>
        <w:ind w:left="20" w:right="20" w:firstLine="680"/>
      </w:pPr>
      <w:r>
        <w:t xml:space="preserve"> получение среднего профессионального образования (</w:t>
      </w:r>
      <w:proofErr w:type="gramStart"/>
      <w:r>
        <w:t>обучение по программам</w:t>
      </w:r>
      <w:proofErr w:type="gramEnd"/>
      <w:r>
        <w:t xml:space="preserve"> подготовки квалифицированных рабочих и служащих и специалистов среднего звена) впервые/ не впервые;</w:t>
      </w:r>
    </w:p>
    <w:p w:rsidR="004A6D59" w:rsidRDefault="004A6D59" w:rsidP="004A6D59">
      <w:pPr>
        <w:pStyle w:val="11"/>
        <w:numPr>
          <w:ilvl w:val="0"/>
          <w:numId w:val="3"/>
        </w:numPr>
        <w:shd w:val="clear" w:color="auto" w:fill="auto"/>
        <w:ind w:left="20" w:right="20" w:firstLine="680"/>
      </w:pPr>
      <w:r>
        <w:t xml:space="preserve"> ознакомление (в том числе через информационные системы общего пользования) с датой предоставления оригинала документа об образовании и  (или) квалификации.</w:t>
      </w:r>
    </w:p>
    <w:p w:rsidR="004A6D59" w:rsidRDefault="004A6D59" w:rsidP="004A6D59">
      <w:pPr>
        <w:pStyle w:val="11"/>
        <w:shd w:val="clear" w:color="auto" w:fill="auto"/>
        <w:ind w:left="20" w:right="20" w:firstLine="700"/>
      </w:pPr>
      <w:r>
        <w:t xml:space="preserve">В случае предоставления поступающим заявления, содержащего не все сведения, предусмотренные настоящим пунктом, и (или) сведения, не соответствующие действительности, техникум имеет право вернуть документы </w:t>
      </w:r>
      <w:proofErr w:type="gramStart"/>
      <w:r>
        <w:t>поступающему</w:t>
      </w:r>
      <w:proofErr w:type="gramEnd"/>
      <w:r>
        <w:t>.</w:t>
      </w:r>
    </w:p>
    <w:p w:rsidR="004A6D59" w:rsidRDefault="004A6D59" w:rsidP="004A6D59">
      <w:pPr>
        <w:pStyle w:val="11"/>
        <w:numPr>
          <w:ilvl w:val="1"/>
          <w:numId w:val="2"/>
        </w:numPr>
        <w:shd w:val="clear" w:color="auto" w:fill="auto"/>
        <w:ind w:left="20" w:right="20" w:firstLine="700"/>
      </w:pPr>
      <w:r>
        <w:t xml:space="preserve"> </w:t>
      </w:r>
      <w:proofErr w:type="gramStart"/>
      <w:r>
        <w:t>Поступающие вправе направить заявление о приеме, а также необходимые документы через операторов почтовой связи общего пользования в соответствии с Федеральным законом от 7 июля 2003г. № 126-ФЗ «О связи»</w:t>
      </w:r>
      <w:r w:rsidRPr="000301AD">
        <w:t>)</w:t>
      </w:r>
      <w:r>
        <w:t>.</w:t>
      </w:r>
      <w:proofErr w:type="gramEnd"/>
      <w:r>
        <w:t xml:space="preserve"> При направлении документов по почте или по электронной почте поступающий к заявлению о приеме прилагает ксерокопии (</w:t>
      </w:r>
      <w:proofErr w:type="gramStart"/>
      <w:r>
        <w:t>скан-копии</w:t>
      </w:r>
      <w:proofErr w:type="gramEnd"/>
      <w:r>
        <w:t>) документов, удостоверяющих его личность и гражданство, документа об образовании и (или) квалификации, а также иных документов, предусмотренных настоящими Правилами приема. Оригиналы документов пересылаются по почте заказным письмом не позднее сроков, установленных пунктом 3.1. настоящих Правил.</w:t>
      </w:r>
    </w:p>
    <w:p w:rsidR="004A6D59" w:rsidRDefault="004A6D59" w:rsidP="004A6D59">
      <w:pPr>
        <w:pStyle w:val="11"/>
        <w:shd w:val="clear" w:color="auto" w:fill="auto"/>
        <w:ind w:left="20" w:right="20" w:firstLine="700"/>
      </w:pPr>
      <w:r>
        <w:t>При личном предоставлении оригиналов документов поступающим допускается заверение их ксерокопии техникумом.</w:t>
      </w:r>
    </w:p>
    <w:p w:rsidR="004A6D59" w:rsidRDefault="004A6D59" w:rsidP="004A6D59">
      <w:pPr>
        <w:pStyle w:val="11"/>
        <w:numPr>
          <w:ilvl w:val="1"/>
          <w:numId w:val="2"/>
        </w:numPr>
        <w:shd w:val="clear" w:color="auto" w:fill="auto"/>
        <w:ind w:left="20" w:right="20" w:firstLine="700"/>
      </w:pPr>
      <w:r>
        <w:t>Не допускается взимание платы с поступающих при подаче документов, указанных в пункте 3.2. настоящих Правил.</w:t>
      </w:r>
    </w:p>
    <w:p w:rsidR="004A6D59" w:rsidRDefault="004A6D59" w:rsidP="004A6D59">
      <w:pPr>
        <w:pStyle w:val="11"/>
        <w:numPr>
          <w:ilvl w:val="1"/>
          <w:numId w:val="2"/>
        </w:numPr>
        <w:shd w:val="clear" w:color="auto" w:fill="auto"/>
        <w:ind w:left="20" w:right="20" w:firstLine="700"/>
      </w:pPr>
      <w:r>
        <w:t xml:space="preserve"> На каждого поступающего заводится личное дело, в котором хранятся все сданные документы.</w:t>
      </w:r>
    </w:p>
    <w:p w:rsidR="004A6D59" w:rsidRDefault="004A6D59" w:rsidP="004A6D59">
      <w:pPr>
        <w:pStyle w:val="11"/>
        <w:numPr>
          <w:ilvl w:val="1"/>
          <w:numId w:val="2"/>
        </w:numPr>
        <w:shd w:val="clear" w:color="auto" w:fill="auto"/>
        <w:ind w:left="20" w:right="20" w:firstLine="700"/>
      </w:pPr>
      <w:r>
        <w:t xml:space="preserve"> </w:t>
      </w:r>
      <w:proofErr w:type="gramStart"/>
      <w:r>
        <w:t>Поступающему</w:t>
      </w:r>
      <w:proofErr w:type="gramEnd"/>
      <w:r>
        <w:t xml:space="preserve"> при личном предоставлении документов выдается расписка о приеме документов.</w:t>
      </w:r>
    </w:p>
    <w:p w:rsidR="004A6D59" w:rsidRDefault="004A6D59" w:rsidP="004A6D59">
      <w:pPr>
        <w:pStyle w:val="11"/>
        <w:numPr>
          <w:ilvl w:val="1"/>
          <w:numId w:val="2"/>
        </w:numPr>
        <w:shd w:val="clear" w:color="auto" w:fill="auto"/>
        <w:spacing w:after="240"/>
        <w:ind w:left="20" w:right="20" w:firstLine="700"/>
      </w:pPr>
      <w:r>
        <w:t xml:space="preserve"> По письменному заявлению поступающие имеют право забрать оригинал документа об образовании и  (или) квалификации и другие документы, представленные поступающим. Документы должны возвращаться техникумом в течение следующего рабочего дня после подачи заявления.</w:t>
      </w:r>
    </w:p>
    <w:p w:rsidR="001F72D9" w:rsidRDefault="001F72D9" w:rsidP="001F72D9">
      <w:pPr>
        <w:pStyle w:val="11"/>
        <w:shd w:val="clear" w:color="auto" w:fill="auto"/>
        <w:spacing w:after="240"/>
        <w:ind w:left="720" w:right="20" w:firstLine="0"/>
      </w:pPr>
    </w:p>
    <w:p w:rsidR="004A6D59" w:rsidRDefault="004A6D59" w:rsidP="004A6D59">
      <w:pPr>
        <w:pStyle w:val="22"/>
        <w:keepNext/>
        <w:keepLines/>
        <w:numPr>
          <w:ilvl w:val="0"/>
          <w:numId w:val="2"/>
        </w:numPr>
        <w:shd w:val="clear" w:color="auto" w:fill="auto"/>
        <w:tabs>
          <w:tab w:val="left" w:pos="2378"/>
        </w:tabs>
        <w:spacing w:before="0" w:after="0" w:line="264" w:lineRule="exact"/>
        <w:ind w:left="3360" w:right="1420" w:hanging="1280"/>
        <w:jc w:val="left"/>
      </w:pPr>
      <w:bookmarkStart w:id="1" w:name="bookmark1"/>
      <w:r>
        <w:lastRenderedPageBreak/>
        <w:t>ПРАВИЛА ПРИЕМА ИНОСТРАННЫХ ГРАЖДАН И ЛИЦ БЕЗ ГРАЖДАНСТВА</w:t>
      </w:r>
      <w:bookmarkEnd w:id="1"/>
    </w:p>
    <w:p w:rsidR="004A6D59" w:rsidRDefault="004A6D59" w:rsidP="004A6D59">
      <w:pPr>
        <w:pStyle w:val="11"/>
        <w:numPr>
          <w:ilvl w:val="1"/>
          <w:numId w:val="2"/>
        </w:numPr>
        <w:shd w:val="clear" w:color="auto" w:fill="auto"/>
        <w:ind w:left="20" w:right="20" w:firstLine="700"/>
      </w:pPr>
      <w:r>
        <w:t xml:space="preserve"> Прием иностранных граждан для </w:t>
      </w:r>
      <w:proofErr w:type="gramStart"/>
      <w:r>
        <w:t>обучения по программам</w:t>
      </w:r>
      <w:proofErr w:type="gramEnd"/>
      <w:r>
        <w:t xml:space="preserve"> подготовки квалифицированных рабочих и служащих и специалистов среднего звена осуществляется:</w:t>
      </w:r>
    </w:p>
    <w:p w:rsidR="004A6D59" w:rsidRDefault="004A6D59" w:rsidP="004A6D59">
      <w:pPr>
        <w:pStyle w:val="11"/>
        <w:numPr>
          <w:ilvl w:val="0"/>
          <w:numId w:val="3"/>
        </w:numPr>
        <w:shd w:val="clear" w:color="auto" w:fill="auto"/>
        <w:ind w:left="20" w:right="20" w:firstLine="1200"/>
      </w:pPr>
      <w:r>
        <w:t xml:space="preserve"> за счет средств бюджета Томской области - в соответствии с международными договорами Российской Федерации, в соответствии с утвержденными в установленном порядке контрольными цифрами приема;</w:t>
      </w:r>
    </w:p>
    <w:p w:rsidR="004A6D59" w:rsidRDefault="004A6D59" w:rsidP="004A6D59">
      <w:pPr>
        <w:pStyle w:val="11"/>
        <w:numPr>
          <w:ilvl w:val="0"/>
          <w:numId w:val="3"/>
        </w:numPr>
        <w:shd w:val="clear" w:color="auto" w:fill="auto"/>
        <w:ind w:left="20" w:right="20" w:firstLine="1200"/>
      </w:pPr>
      <w:r>
        <w:t>с полным возмещением затрат – сверх контрольных цифр приема техникума.</w:t>
      </w:r>
    </w:p>
    <w:p w:rsidR="004A6D59" w:rsidRDefault="004A6D59" w:rsidP="004A6D59">
      <w:pPr>
        <w:pStyle w:val="11"/>
        <w:numPr>
          <w:ilvl w:val="1"/>
          <w:numId w:val="2"/>
        </w:numPr>
        <w:shd w:val="clear" w:color="auto" w:fill="auto"/>
        <w:ind w:left="20" w:right="20" w:firstLine="700"/>
      </w:pPr>
      <w:r>
        <w:t xml:space="preserve">Иностранные граждане, лица без гражданства, в том числе </w:t>
      </w:r>
      <w:proofErr w:type="gramStart"/>
      <w:r>
        <w:t>соотечественники, проживающие за рубежом предоставляют</w:t>
      </w:r>
      <w:proofErr w:type="gramEnd"/>
      <w:r>
        <w:t>:</w:t>
      </w:r>
    </w:p>
    <w:p w:rsidR="004A6D59" w:rsidRDefault="004A6D59" w:rsidP="004A6D59">
      <w:pPr>
        <w:pStyle w:val="11"/>
        <w:numPr>
          <w:ilvl w:val="0"/>
          <w:numId w:val="4"/>
        </w:numPr>
        <w:shd w:val="clear" w:color="auto" w:fill="auto"/>
        <w:spacing w:line="259" w:lineRule="exact"/>
        <w:ind w:left="700" w:right="20"/>
      </w:pPr>
      <w:r>
        <w:t xml:space="preserve"> 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4A6D59" w:rsidRDefault="004A6D59" w:rsidP="00E0064B">
      <w:pPr>
        <w:pStyle w:val="11"/>
        <w:numPr>
          <w:ilvl w:val="0"/>
          <w:numId w:val="4"/>
        </w:numPr>
        <w:shd w:val="clear" w:color="auto" w:fill="auto"/>
        <w:spacing w:line="259" w:lineRule="exact"/>
        <w:ind w:left="700" w:right="20"/>
      </w:pPr>
      <w:r>
        <w:t xml:space="preserve"> оригинал документа иностранного государства об образовании и (или) о квалификации (или его заверенную в установленном порядке копию),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w:t>
      </w:r>
      <w:r w:rsidR="00F97FF7" w:rsidRPr="00E0064B">
        <w:t>№273-ФЗ</w:t>
      </w:r>
      <w:r w:rsidR="00E0064B">
        <w:t xml:space="preserve"> </w:t>
      </w:r>
      <w:r>
        <w:t>(в случае, установленном Федеральным законом, - также свидетельство о признании иностранного образования);</w:t>
      </w:r>
    </w:p>
    <w:p w:rsidR="004A6D59" w:rsidRDefault="004A6D59" w:rsidP="004A6D59">
      <w:pPr>
        <w:pStyle w:val="11"/>
        <w:numPr>
          <w:ilvl w:val="0"/>
          <w:numId w:val="4"/>
        </w:numPr>
        <w:shd w:val="clear" w:color="auto" w:fill="auto"/>
        <w:spacing w:line="259" w:lineRule="exact"/>
        <w:ind w:left="700" w:right="20"/>
      </w:pPr>
      <w:r>
        <w:t xml:space="preserve"> заверенный в установленном порядке перевод на русский язык документа иностранного государства об образовании и (или) о квалификации и приложения к нему (если последнее предусмотрено законодательством государства, в котором выдан такой документ);</w:t>
      </w:r>
    </w:p>
    <w:p w:rsidR="004A6D59" w:rsidRDefault="004A6D59" w:rsidP="004A6D59">
      <w:pPr>
        <w:pStyle w:val="11"/>
        <w:numPr>
          <w:ilvl w:val="0"/>
          <w:numId w:val="4"/>
        </w:numPr>
        <w:shd w:val="clear" w:color="auto" w:fill="auto"/>
        <w:ind w:left="700" w:right="20"/>
      </w:pPr>
      <w:r>
        <w:t xml:space="preserve"> 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 г. </w:t>
      </w:r>
      <w:r>
        <w:rPr>
          <w:lang w:val="en-US" w:bidi="en-US"/>
        </w:rPr>
        <w:t>N</w:t>
      </w:r>
      <w:r w:rsidRPr="00101C73">
        <w:rPr>
          <w:lang w:bidi="en-US"/>
        </w:rPr>
        <w:t xml:space="preserve"> </w:t>
      </w:r>
      <w:r>
        <w:t>99-ФЗ "О государственной политике Российской Федерации в отношении соотечественников за рубежом";</w:t>
      </w:r>
    </w:p>
    <w:p w:rsidR="00E0064B" w:rsidRDefault="00F97FF7" w:rsidP="004A6D59">
      <w:pPr>
        <w:pStyle w:val="11"/>
        <w:numPr>
          <w:ilvl w:val="0"/>
          <w:numId w:val="4"/>
        </w:numPr>
        <w:shd w:val="clear" w:color="auto" w:fill="auto"/>
        <w:ind w:left="700" w:right="20"/>
      </w:pPr>
      <w:r w:rsidRPr="00E0064B">
        <w:t>вправе предоставить оригинал или ксерокопию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r w:rsidR="00E0064B">
        <w:t>;</w:t>
      </w:r>
    </w:p>
    <w:p w:rsidR="004A6D59" w:rsidRDefault="004A6D59" w:rsidP="004A6D59">
      <w:pPr>
        <w:pStyle w:val="11"/>
        <w:numPr>
          <w:ilvl w:val="0"/>
          <w:numId w:val="4"/>
        </w:numPr>
        <w:shd w:val="clear" w:color="auto" w:fill="auto"/>
        <w:ind w:left="700" w:right="20"/>
      </w:pPr>
      <w:r w:rsidRPr="00363F92">
        <w:t>справку о прохождении обязательного предварительного медицинского ос</w:t>
      </w:r>
      <w:r w:rsidR="00616D7F">
        <w:t>мотра (по специальности «Т</w:t>
      </w:r>
      <w:r w:rsidRPr="00363F92">
        <w:t>ехнология производства и переработки с/</w:t>
      </w:r>
      <w:r w:rsidR="00253B9D">
        <w:t xml:space="preserve">х продукции», в соответствии с </w:t>
      </w:r>
      <w:r w:rsidRPr="00363F92">
        <w:t>перечнем, утвержденным Правительством РФ (Постановление Правительства Российской Федерации от 14 августа 2013 г. N 697 г.);</w:t>
      </w:r>
    </w:p>
    <w:p w:rsidR="004A6D59" w:rsidRDefault="004A6D59" w:rsidP="004A6D59">
      <w:pPr>
        <w:pStyle w:val="11"/>
        <w:numPr>
          <w:ilvl w:val="0"/>
          <w:numId w:val="4"/>
        </w:numPr>
        <w:shd w:val="clear" w:color="auto" w:fill="auto"/>
        <w:tabs>
          <w:tab w:val="left" w:pos="682"/>
        </w:tabs>
        <w:ind w:left="700"/>
      </w:pPr>
      <w:r>
        <w:t>4 фотографии</w:t>
      </w:r>
      <w:r w:rsidR="00561E0B">
        <w:t xml:space="preserve"> 3х4</w:t>
      </w:r>
      <w:r>
        <w:t>.</w:t>
      </w:r>
    </w:p>
    <w:p w:rsidR="004A6D59" w:rsidRDefault="004A6D59" w:rsidP="004A6D59">
      <w:pPr>
        <w:pStyle w:val="11"/>
        <w:shd w:val="clear" w:color="auto" w:fill="auto"/>
        <w:spacing w:after="511" w:line="259" w:lineRule="exact"/>
        <w:ind w:left="20" w:right="20" w:firstLine="680"/>
      </w:pPr>
      <w:r>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w:t>
      </w:r>
      <w:proofErr w:type="gramStart"/>
      <w:r>
        <w:t>указанным</w:t>
      </w:r>
      <w:proofErr w:type="gramEnd"/>
      <w:r>
        <w:t xml:space="preserve"> в документе, удостоверяющем личность иностранного гражданина в Российской Федерации.</w:t>
      </w:r>
    </w:p>
    <w:p w:rsidR="004A6D59" w:rsidRDefault="004A6D59" w:rsidP="004A6D59">
      <w:pPr>
        <w:pStyle w:val="22"/>
        <w:keepNext/>
        <w:keepLines/>
        <w:shd w:val="clear" w:color="auto" w:fill="auto"/>
        <w:tabs>
          <w:tab w:val="left" w:pos="1178"/>
        </w:tabs>
        <w:spacing w:before="0" w:after="0" w:line="269" w:lineRule="exact"/>
        <w:ind w:right="200" w:firstLine="567"/>
        <w:jc w:val="center"/>
      </w:pPr>
      <w:r>
        <w:t xml:space="preserve">5. </w:t>
      </w:r>
      <w:bookmarkStart w:id="2" w:name="bookmark3"/>
      <w:r>
        <w:t xml:space="preserve">УСЛОВИЯ ПРИЕМА НА </w:t>
      </w:r>
      <w:proofErr w:type="gramStart"/>
      <w:r>
        <w:t>ОБУЧЕНИЕ ПО ДОГОВОРАМ</w:t>
      </w:r>
      <w:proofErr w:type="gramEnd"/>
      <w:r>
        <w:t xml:space="preserve"> ОБ ОКАЗАНИИ ПЛАТНЫХ ОБРАЗОВАТЕЛЬНЫХ УСЛУГ</w:t>
      </w:r>
      <w:bookmarkEnd w:id="2"/>
    </w:p>
    <w:p w:rsidR="004A6D59" w:rsidRDefault="004A6D59" w:rsidP="004A6D59">
      <w:pPr>
        <w:pStyle w:val="11"/>
        <w:shd w:val="clear" w:color="auto" w:fill="auto"/>
        <w:ind w:right="20" w:firstLine="709"/>
      </w:pPr>
      <w:r>
        <w:t>5.1  Техникум в соответствии с лицензией на осуществление образовательной деятельности оказывает платные образовательные услуги по программам подготовки специалистов среднего звена, программы подготовки квалифицированных рабочих и служащих. Оказание платных образовательных услуг осуществляется на основании договоров, заключаемых техникумом с физическими или юридическими лицами. Физическое лицо, зачисляемое в техникум на договорной (платной) основе, получает соответствующий статус обучающегося (студента).</w:t>
      </w:r>
    </w:p>
    <w:p w:rsidR="004A6D59" w:rsidRDefault="004A6D59" w:rsidP="004A6D59">
      <w:pPr>
        <w:pStyle w:val="11"/>
        <w:shd w:val="clear" w:color="auto" w:fill="auto"/>
        <w:ind w:right="20" w:firstLine="709"/>
      </w:pPr>
      <w:r>
        <w:t>5.2.  Договор заключается в простой письменной форме и должен содержать следующие сведения:</w:t>
      </w:r>
    </w:p>
    <w:p w:rsidR="004A6D59" w:rsidRDefault="004A6D59" w:rsidP="004A6D59">
      <w:pPr>
        <w:pStyle w:val="11"/>
        <w:shd w:val="clear" w:color="auto" w:fill="auto"/>
        <w:ind w:left="20" w:right="20" w:firstLine="680"/>
      </w:pPr>
      <w:r>
        <w:t>а) полное наименование и фирменное наименование профессиональной образовательной организации;</w:t>
      </w:r>
    </w:p>
    <w:p w:rsidR="004A6D59" w:rsidRDefault="004A6D59" w:rsidP="004A6D59">
      <w:pPr>
        <w:pStyle w:val="11"/>
        <w:shd w:val="clear" w:color="auto" w:fill="auto"/>
        <w:ind w:left="20" w:firstLine="680"/>
      </w:pPr>
      <w:r>
        <w:t>б) фамилию, имя, отчество, телефон и адрес Обучающегося (Заказчика);</w:t>
      </w:r>
    </w:p>
    <w:p w:rsidR="004A6D59" w:rsidRDefault="004A6D59" w:rsidP="004A6D59">
      <w:pPr>
        <w:pStyle w:val="11"/>
        <w:shd w:val="clear" w:color="auto" w:fill="auto"/>
        <w:ind w:left="20" w:firstLine="680"/>
      </w:pPr>
      <w:r>
        <w:lastRenderedPageBreak/>
        <w:t>в) сроки оказания образовательных услуг;</w:t>
      </w:r>
    </w:p>
    <w:p w:rsidR="004A6D59" w:rsidRDefault="004A6D59" w:rsidP="004A6D59">
      <w:pPr>
        <w:pStyle w:val="11"/>
        <w:shd w:val="clear" w:color="auto" w:fill="auto"/>
        <w:ind w:left="20" w:right="20" w:firstLine="680"/>
      </w:pPr>
      <w:r>
        <w:t>г) уровень и направленность образовательных программ, перечень (виды) образовательных услуг, их стоимость и порядок оплаты;</w:t>
      </w:r>
    </w:p>
    <w:p w:rsidR="004A6D59" w:rsidRDefault="004A6D59" w:rsidP="004A6D59">
      <w:pPr>
        <w:pStyle w:val="11"/>
        <w:shd w:val="clear" w:color="auto" w:fill="auto"/>
        <w:ind w:left="20" w:right="20" w:firstLine="680"/>
      </w:pPr>
      <w:r>
        <w:t>д) другие необходимые сведения, связанные со спецификой оказываемых образовательных услуг;</w:t>
      </w:r>
    </w:p>
    <w:p w:rsidR="004A6D59" w:rsidRDefault="004A6D59" w:rsidP="004A6D59">
      <w:pPr>
        <w:pStyle w:val="11"/>
        <w:shd w:val="clear" w:color="auto" w:fill="auto"/>
        <w:ind w:left="20" w:right="20" w:firstLine="680"/>
      </w:pPr>
      <w:r>
        <w:t>е) должность, фамилия, имя, отчество лица, подписывающего договор от имени Исполнителя, его подпись, а также подпись Обучающегося и Заказчика.</w:t>
      </w:r>
    </w:p>
    <w:p w:rsidR="004A6D59" w:rsidRDefault="004A6D59" w:rsidP="004A6D59">
      <w:pPr>
        <w:pStyle w:val="11"/>
        <w:shd w:val="clear" w:color="auto" w:fill="auto"/>
        <w:ind w:left="20" w:right="20" w:firstLine="680"/>
      </w:pPr>
      <w:r>
        <w:t>Договор заключается сторонами в установленном в техникуме порядке. Договор от имени Исполнителя подписывается директором или уполномоченным им лицом.</w:t>
      </w:r>
    </w:p>
    <w:p w:rsidR="004A6D59" w:rsidRDefault="004A6D59" w:rsidP="004A6D59">
      <w:pPr>
        <w:pStyle w:val="11"/>
        <w:shd w:val="clear" w:color="auto" w:fill="auto"/>
        <w:ind w:left="20" w:right="20" w:firstLine="680"/>
      </w:pPr>
      <w:r>
        <w:t>Если Обучающимся и одновременно Заказчиком платных образовательных услуг является совершеннолетнее лицо, то заключается двусторонний договор. Если Заказчиком выступает юридическое лицо, родитель несовершеннолетнего физического лица или его законный представитель, то заключается трехсторонний договор. По соглашению сторон в договор могут быть внесены изменения, которые оформляются дополнительным соглашением.</w:t>
      </w:r>
    </w:p>
    <w:p w:rsidR="004A6D59" w:rsidRDefault="004A6D59" w:rsidP="004A6D59">
      <w:pPr>
        <w:pStyle w:val="11"/>
        <w:shd w:val="clear" w:color="auto" w:fill="auto"/>
        <w:ind w:left="20" w:right="20" w:firstLine="680"/>
      </w:pPr>
    </w:p>
    <w:p w:rsidR="004A6D59" w:rsidRPr="00991215" w:rsidRDefault="004A6D59" w:rsidP="004A6D59">
      <w:pPr>
        <w:pStyle w:val="13"/>
        <w:keepNext/>
        <w:keepLines/>
        <w:shd w:val="clear" w:color="auto" w:fill="auto"/>
        <w:tabs>
          <w:tab w:val="left" w:pos="1556"/>
        </w:tabs>
        <w:ind w:left="1240"/>
        <w:rPr>
          <w:b/>
        </w:rPr>
      </w:pPr>
      <w:bookmarkStart w:id="3" w:name="bookmark4"/>
      <w:r>
        <w:rPr>
          <w:b/>
        </w:rPr>
        <w:t xml:space="preserve">6. </w:t>
      </w:r>
      <w:r w:rsidRPr="00991215">
        <w:rPr>
          <w:b/>
        </w:rPr>
        <w:t>ЗАЧИСЛЕНИЕ В ТЕХНИКУМ ЗА СЧЕТ БЮДЖЕТНЫХ СРЕДСТВ</w:t>
      </w:r>
      <w:bookmarkEnd w:id="3"/>
    </w:p>
    <w:p w:rsidR="004A6D59" w:rsidRDefault="004A6D59" w:rsidP="004A6D59">
      <w:pPr>
        <w:pStyle w:val="30"/>
        <w:shd w:val="clear" w:color="auto" w:fill="auto"/>
        <w:ind w:firstLine="709"/>
      </w:pPr>
      <w:r>
        <w:t xml:space="preserve">6.1.  </w:t>
      </w:r>
      <w:proofErr w:type="gramStart"/>
      <w:r>
        <w:t>Поступающие</w:t>
      </w:r>
      <w:proofErr w:type="gramEnd"/>
      <w:r>
        <w:t xml:space="preserve"> принимаются в техникум без вступительных испытаний.</w:t>
      </w:r>
    </w:p>
    <w:p w:rsidR="0056222A" w:rsidRDefault="004A6D59" w:rsidP="004A6D59">
      <w:pPr>
        <w:pStyle w:val="30"/>
        <w:ind w:right="20" w:firstLine="709"/>
      </w:pPr>
      <w:r>
        <w:t>6.2. В случае если численность поступающих</w:t>
      </w:r>
      <w:r w:rsidR="001F72D9">
        <w:t xml:space="preserve"> </w:t>
      </w:r>
      <w:r>
        <w:t xml:space="preserve">превышает количество мест, финансовое обеспечение которых осуществляется за счет бюджетных </w:t>
      </w:r>
      <w:r w:rsidR="00237713">
        <w:t>средств, образовательная организация осуществляет прием на</w:t>
      </w:r>
      <w:r>
        <w:t xml:space="preserve"> </w:t>
      </w:r>
      <w:proofErr w:type="gramStart"/>
      <w:r w:rsidR="00237713">
        <w:t>обучение по</w:t>
      </w:r>
      <w:proofErr w:type="gramEnd"/>
      <w:r w:rsidR="00237713">
        <w:t xml:space="preserve"> образовательным программам среднего профессионального образования: </w:t>
      </w:r>
    </w:p>
    <w:p w:rsidR="004A6D59" w:rsidRDefault="0056222A" w:rsidP="004A6D59">
      <w:pPr>
        <w:pStyle w:val="30"/>
        <w:ind w:right="20" w:firstLine="709"/>
      </w:pPr>
      <w:r>
        <w:t xml:space="preserve">6.2.1. </w:t>
      </w:r>
      <w:bookmarkStart w:id="4" w:name="_GoBack"/>
      <w:proofErr w:type="gramStart"/>
      <w:r>
        <w:t>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roofErr w:type="gramEnd"/>
      <w:r>
        <w:t xml:space="preserve"> У</w:t>
      </w:r>
      <w:r w:rsidR="004A6D59">
        <w:t xml:space="preserve">читывается средний балл </w:t>
      </w:r>
      <w:r w:rsidR="001F72D9">
        <w:t xml:space="preserve">(два знака после запятой) </w:t>
      </w:r>
      <w:r w:rsidR="004A6D59">
        <w:t>документа об образовании.</w:t>
      </w:r>
      <w:r w:rsidR="004A6D59" w:rsidRPr="00F82326">
        <w:t xml:space="preserve"> </w:t>
      </w:r>
      <w:proofErr w:type="gramStart"/>
      <w:r w:rsidR="004A6D59">
        <w:t>При равенстве средних баллов атт</w:t>
      </w:r>
      <w:r w:rsidR="00674295">
        <w:t>естатов у поступающих приоритет</w:t>
      </w:r>
      <w:r w:rsidR="004A6D59">
        <w:t xml:space="preserve"> при зачислении на очную форм</w:t>
      </w:r>
      <w:r w:rsidR="00674295">
        <w:t>у обучения отдается абитуриенту, и</w:t>
      </w:r>
      <w:r w:rsidR="004A6D59">
        <w:t xml:space="preserve">меющему  более  высокий  балл  по  профильным предметам:  </w:t>
      </w:r>
      <w:proofErr w:type="gramEnd"/>
    </w:p>
    <w:p w:rsidR="004A6D59" w:rsidRDefault="004A6D59" w:rsidP="004A6D59">
      <w:pPr>
        <w:pStyle w:val="30"/>
        <w:ind w:right="20" w:firstLine="709"/>
      </w:pPr>
      <w:r>
        <w:t>- для  специальностей «Технология производства и переработки сельскохозяйственной продукции», «Повар, кондитер» - информатика, химия, биология;</w:t>
      </w:r>
    </w:p>
    <w:p w:rsidR="004A6D59" w:rsidRDefault="004A6D59" w:rsidP="004A6D59">
      <w:pPr>
        <w:pStyle w:val="30"/>
        <w:ind w:right="20" w:firstLine="709"/>
      </w:pPr>
      <w:r>
        <w:t>-</w:t>
      </w:r>
      <w:r w:rsidR="001F72D9">
        <w:t xml:space="preserve"> для специальности «Механизация сельского хозяйства» </w:t>
      </w:r>
      <w:r>
        <w:t>- м</w:t>
      </w:r>
      <w:r w:rsidR="00F66ED9">
        <w:t>атематика, информатика, физика.</w:t>
      </w:r>
    </w:p>
    <w:bookmarkEnd w:id="4"/>
    <w:p w:rsidR="00CF73C6" w:rsidRDefault="00CF73C6" w:rsidP="004A6D59">
      <w:pPr>
        <w:pStyle w:val="30"/>
        <w:ind w:right="20" w:firstLine="709"/>
      </w:pPr>
      <w:r>
        <w:t xml:space="preserve">6.2.2. На основе результатов индивидуальных достижений, сведения о которых </w:t>
      </w:r>
      <w:proofErr w:type="gramStart"/>
      <w:r>
        <w:t>поступающий</w:t>
      </w:r>
      <w:proofErr w:type="gramEnd"/>
      <w:r>
        <w:t xml:space="preserve"> вправе представить при приеме;</w:t>
      </w:r>
    </w:p>
    <w:p w:rsidR="00CF73C6" w:rsidRDefault="00CF73C6" w:rsidP="004A6D59">
      <w:pPr>
        <w:pStyle w:val="30"/>
        <w:ind w:right="20" w:firstLine="709"/>
      </w:pPr>
      <w:r>
        <w:t>6.2.3. На основе наличия договора о целевом обучении с организациями, у</w:t>
      </w:r>
      <w:r w:rsidR="00674295">
        <w:t>казанными в части 1 статьи 71 Ф</w:t>
      </w:r>
      <w:r>
        <w:t>едерального закона «</w:t>
      </w:r>
      <w:r w:rsidR="00674295">
        <w:t>Об образова</w:t>
      </w:r>
      <w:r>
        <w:t>нии в РФ» от 29.12.2013 № 273-ФЗ</w:t>
      </w:r>
      <w:r w:rsidR="00674295">
        <w:t>.</w:t>
      </w:r>
    </w:p>
    <w:p w:rsidR="00674295" w:rsidRDefault="00674295" w:rsidP="004A6D59">
      <w:pPr>
        <w:pStyle w:val="30"/>
        <w:ind w:right="20" w:firstLine="709"/>
      </w:pPr>
      <w:r>
        <w:t xml:space="preserve">6.3.4. </w:t>
      </w:r>
      <w:proofErr w:type="gramStart"/>
      <w: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roofErr w:type="gramEnd"/>
    </w:p>
    <w:p w:rsidR="00674295" w:rsidRDefault="00674295" w:rsidP="004A6D59">
      <w:pPr>
        <w:pStyle w:val="30"/>
        <w:ind w:right="20" w:firstLine="709"/>
      </w:pPr>
      <w:r>
        <w:t>При наличии результатов индивидуальных достижений и договора о целевом обучении учитывается в первую очередь договор о целевом обучении.</w:t>
      </w:r>
    </w:p>
    <w:p w:rsidR="00674295" w:rsidRDefault="00674295" w:rsidP="004A6D59">
      <w:pPr>
        <w:pStyle w:val="30"/>
        <w:ind w:right="20" w:firstLine="709"/>
      </w:pPr>
      <w:r>
        <w:t xml:space="preserve">6.4. </w:t>
      </w:r>
      <w:r w:rsidR="00A9626F">
        <w:t xml:space="preserve">При приеме на </w:t>
      </w:r>
      <w:proofErr w:type="gramStart"/>
      <w:r w:rsidR="00A9626F">
        <w:t>обучение по</w:t>
      </w:r>
      <w:proofErr w:type="gramEnd"/>
      <w:r w:rsidR="00A9626F">
        <w:t xml:space="preserve"> образовательным программам образовательной организацией учитываются следующие результаты индивидуальных достижений:</w:t>
      </w:r>
    </w:p>
    <w:p w:rsidR="00A9626F" w:rsidRDefault="00A9626F" w:rsidP="004A6D59">
      <w:pPr>
        <w:pStyle w:val="30"/>
        <w:ind w:right="20" w:firstLine="709"/>
      </w:pPr>
      <w:r>
        <w:t xml:space="preserve">6.4.1. </w:t>
      </w:r>
      <w:r w:rsidR="00A6182D">
        <w:t>Н</w:t>
      </w:r>
      <w:r>
        <w:t>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w:t>
      </w:r>
      <w:proofErr w:type="gramStart"/>
      <w:r>
        <w:t>,и</w:t>
      </w:r>
      <w:proofErr w:type="gramEnd"/>
      <w:r>
        <w:t>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Правительства Российской Федерации от 17 ноября 2015г.№1239 «Об утверждении Правил выявления детей, проявивших выдающиеся способности, сопровождения и мониторинга их дальнейшего развития»;</w:t>
      </w:r>
    </w:p>
    <w:p w:rsidR="00A9626F" w:rsidRDefault="00A9626F" w:rsidP="004A6D59">
      <w:pPr>
        <w:pStyle w:val="30"/>
        <w:ind w:right="20" w:firstLine="709"/>
      </w:pPr>
      <w:r>
        <w:t>6.4.2.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w:t>
      </w:r>
      <w:proofErr w:type="spellStart"/>
      <w:r>
        <w:t>Абилимпикс</w:t>
      </w:r>
      <w:proofErr w:type="spellEnd"/>
      <w:r>
        <w:t>»</w:t>
      </w:r>
      <w:r w:rsidR="00BE2C53">
        <w:t>;</w:t>
      </w:r>
    </w:p>
    <w:p w:rsidR="001F72D9" w:rsidRDefault="00A9626F" w:rsidP="004A6D59">
      <w:pPr>
        <w:pStyle w:val="30"/>
        <w:ind w:right="20" w:firstLine="709"/>
      </w:pPr>
      <w:r>
        <w:t xml:space="preserve">6.4.3. </w:t>
      </w:r>
      <w:r w:rsidR="00FA3C48">
        <w:t>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w:t>
      </w:r>
      <w:proofErr w:type="spellStart"/>
      <w:r w:rsidR="00FA3C48">
        <w:t>Ворлдскиллс</w:t>
      </w:r>
      <w:proofErr w:type="spellEnd"/>
      <w:r w:rsidR="00FA3C48">
        <w:t xml:space="preserve"> Россия)» либо </w:t>
      </w:r>
      <w:proofErr w:type="gramStart"/>
      <w:r w:rsidR="00FA3C48">
        <w:t>международной</w:t>
      </w:r>
      <w:proofErr w:type="gramEnd"/>
    </w:p>
    <w:p w:rsidR="001F72D9" w:rsidRDefault="001F72D9" w:rsidP="001F72D9">
      <w:pPr>
        <w:pStyle w:val="30"/>
        <w:ind w:right="20"/>
      </w:pPr>
    </w:p>
    <w:p w:rsidR="00A9626F" w:rsidRPr="00FA3C48" w:rsidRDefault="00FA3C48" w:rsidP="001F72D9">
      <w:pPr>
        <w:pStyle w:val="30"/>
        <w:ind w:right="20"/>
      </w:pPr>
      <w:r>
        <w:lastRenderedPageBreak/>
        <w:t xml:space="preserve"> организацией «</w:t>
      </w:r>
      <w:proofErr w:type="spellStart"/>
      <w:r>
        <w:rPr>
          <w:lang w:val="en-US"/>
        </w:rPr>
        <w:t>WorldSkills</w:t>
      </w:r>
      <w:proofErr w:type="spellEnd"/>
      <w:r w:rsidRPr="00FA3C48">
        <w:t xml:space="preserve"> </w:t>
      </w:r>
      <w:r>
        <w:rPr>
          <w:lang w:val="en-US"/>
        </w:rPr>
        <w:t>International</w:t>
      </w:r>
      <w:r>
        <w:t>».</w:t>
      </w:r>
    </w:p>
    <w:p w:rsidR="004A6D59" w:rsidRDefault="004A6D59" w:rsidP="004A6D59">
      <w:pPr>
        <w:pStyle w:val="30"/>
        <w:shd w:val="clear" w:color="auto" w:fill="auto"/>
        <w:ind w:right="20" w:firstLine="709"/>
      </w:pPr>
      <w:r>
        <w:t>6.</w:t>
      </w:r>
      <w:r w:rsidR="0056222A">
        <w:t>5</w:t>
      </w:r>
      <w:r>
        <w:t>. Поступающие предоставляют в техникум оригинал документа об образовании и (или) квалификации: на очное обучение до 29 августа (при продлении сроков приема документов - до 25 ноября) на заочное обучение до 1 октября (при продлении сроков приема документов - до 01 декабря).</w:t>
      </w:r>
    </w:p>
    <w:p w:rsidR="004A6D59" w:rsidRDefault="004A6D59" w:rsidP="004A6D59">
      <w:pPr>
        <w:pStyle w:val="30"/>
        <w:shd w:val="clear" w:color="auto" w:fill="auto"/>
        <w:ind w:right="20" w:firstLine="709"/>
      </w:pPr>
      <w:r>
        <w:t>6.</w:t>
      </w:r>
      <w:r w:rsidR="0056222A">
        <w:t>6</w:t>
      </w:r>
      <w:r>
        <w:t xml:space="preserve">. По истечении сроков представления оригиналов документов об образовании директором техникума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t>пофамильный</w:t>
      </w:r>
      <w:proofErr w:type="spellEnd"/>
      <w: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техникума. </w:t>
      </w:r>
    </w:p>
    <w:p w:rsidR="004A6D59" w:rsidRDefault="004A6D59" w:rsidP="004A6D59">
      <w:pPr>
        <w:pStyle w:val="30"/>
        <w:shd w:val="clear" w:color="auto" w:fill="auto"/>
        <w:ind w:right="20"/>
      </w:pPr>
      <w:bookmarkStart w:id="5" w:name="bookmark5"/>
    </w:p>
    <w:p w:rsidR="004A6D59" w:rsidRPr="007049A2" w:rsidRDefault="004A6D59" w:rsidP="004A6D59">
      <w:pPr>
        <w:pStyle w:val="30"/>
        <w:ind w:right="20"/>
        <w:jc w:val="center"/>
        <w:rPr>
          <w:b/>
        </w:rPr>
      </w:pPr>
      <w:r w:rsidRPr="007049A2">
        <w:rPr>
          <w:b/>
        </w:rPr>
        <w:tab/>
      </w:r>
      <w:r>
        <w:rPr>
          <w:b/>
        </w:rPr>
        <w:t xml:space="preserve">7. </w:t>
      </w:r>
      <w:r w:rsidRPr="007049A2">
        <w:rPr>
          <w:b/>
        </w:rPr>
        <w:t xml:space="preserve">ЗАЧИСЛЕНИЕ В ТЕХНИКУМ ПО ДОГОВОРАМ ОБ ОКАЗАНИИ </w:t>
      </w:r>
      <w:proofErr w:type="gramStart"/>
      <w:r w:rsidRPr="007049A2">
        <w:rPr>
          <w:b/>
        </w:rPr>
        <w:t>ПЛАТНЫХ</w:t>
      </w:r>
      <w:proofErr w:type="gramEnd"/>
    </w:p>
    <w:p w:rsidR="004A6D59" w:rsidRDefault="004A6D59" w:rsidP="004A6D59">
      <w:pPr>
        <w:pStyle w:val="30"/>
        <w:ind w:right="20"/>
        <w:jc w:val="center"/>
        <w:rPr>
          <w:b/>
        </w:rPr>
      </w:pPr>
      <w:r w:rsidRPr="007049A2">
        <w:rPr>
          <w:b/>
        </w:rPr>
        <w:t>ОБРАЗОВАТЕЛЬНЫХ УСЛУГ</w:t>
      </w:r>
    </w:p>
    <w:p w:rsidR="004A6D59" w:rsidRPr="007049A2" w:rsidRDefault="004A6D59" w:rsidP="004A6D59">
      <w:pPr>
        <w:pStyle w:val="30"/>
        <w:ind w:right="20"/>
        <w:jc w:val="center"/>
        <w:rPr>
          <w:b/>
        </w:rPr>
      </w:pPr>
    </w:p>
    <w:p w:rsidR="004A6D59" w:rsidRDefault="004A6D59" w:rsidP="004A6D59">
      <w:pPr>
        <w:pStyle w:val="30"/>
        <w:shd w:val="clear" w:color="auto" w:fill="auto"/>
        <w:ind w:right="20" w:firstLine="709"/>
      </w:pPr>
      <w:r>
        <w:t>7.1.</w:t>
      </w:r>
      <w:r>
        <w:tab/>
        <w:t xml:space="preserve"> Поступающие предоставляют в техникум оригинал документа об образовании и (или) квалификации: на очное обучение до 29 августа (при наличии свободных мест до </w:t>
      </w:r>
      <w:r w:rsidR="002259B4">
        <w:t>25 ноября</w:t>
      </w:r>
      <w:r>
        <w:t xml:space="preserve"> текущего года), на заочное обучение до 1 октября (при наличии свободных мест до 01 декабря текущего года).</w:t>
      </w:r>
    </w:p>
    <w:p w:rsidR="004A6D59" w:rsidRDefault="004A6D59" w:rsidP="004A6D59">
      <w:pPr>
        <w:pStyle w:val="30"/>
        <w:shd w:val="clear" w:color="auto" w:fill="auto"/>
        <w:ind w:right="20" w:firstLine="709"/>
      </w:pPr>
      <w:r>
        <w:t>7.2.</w:t>
      </w:r>
      <w:r>
        <w:tab/>
        <w:t xml:space="preserve"> После предоставления оригинала документа об образовании, заключения договора об оказании платных образовательных услуг и внесения оплаты за обучение директором техникума издается приказ о зачислении лиц по договорам об оказании платных образовательных услуг. Приказ размещается на следующий рабочий день после издания на информационном стенде приемной комиссии и на официальном сайте техникума. Приложением к приказу о зачислении является </w:t>
      </w:r>
      <w:proofErr w:type="spellStart"/>
      <w:r>
        <w:t>пофамильный</w:t>
      </w:r>
      <w:proofErr w:type="spellEnd"/>
      <w: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техникума. </w:t>
      </w:r>
    </w:p>
    <w:p w:rsidR="004A6D59" w:rsidRDefault="004A6D59" w:rsidP="004A6D59">
      <w:pPr>
        <w:pStyle w:val="30"/>
        <w:ind w:right="20" w:firstLine="680"/>
      </w:pPr>
    </w:p>
    <w:p w:rsidR="004A6D59" w:rsidRDefault="004A6D59" w:rsidP="004A6D59">
      <w:pPr>
        <w:pStyle w:val="30"/>
        <w:shd w:val="clear" w:color="auto" w:fill="auto"/>
        <w:ind w:right="20"/>
      </w:pPr>
    </w:p>
    <w:p w:rsidR="004A6D59" w:rsidRPr="00F90675" w:rsidRDefault="004A6D59" w:rsidP="004A6D59">
      <w:pPr>
        <w:pStyle w:val="30"/>
        <w:shd w:val="clear" w:color="auto" w:fill="auto"/>
        <w:ind w:left="680" w:right="20"/>
      </w:pPr>
    </w:p>
    <w:bookmarkEnd w:id="5"/>
    <w:p w:rsidR="004A6D59" w:rsidRDefault="004A6D59" w:rsidP="004A6D59">
      <w:pPr>
        <w:pStyle w:val="30"/>
        <w:shd w:val="clear" w:color="auto" w:fill="auto"/>
        <w:spacing w:line="240" w:lineRule="auto"/>
        <w:ind w:right="20"/>
      </w:pPr>
      <w:r>
        <w:t xml:space="preserve">Заведующий очным отделением                                                                                  </w:t>
      </w:r>
      <w:r w:rsidR="00E71089">
        <w:t xml:space="preserve">О.А. </w:t>
      </w:r>
      <w:proofErr w:type="spellStart"/>
      <w:r w:rsidR="00E71089">
        <w:t>Решилова</w:t>
      </w:r>
      <w:proofErr w:type="spellEnd"/>
    </w:p>
    <w:p w:rsidR="004A6D59" w:rsidRDefault="004A6D59" w:rsidP="004A6D59">
      <w:pPr>
        <w:pStyle w:val="30"/>
        <w:shd w:val="clear" w:color="auto" w:fill="auto"/>
        <w:spacing w:line="240" w:lineRule="auto"/>
        <w:ind w:left="680" w:right="20"/>
      </w:pPr>
    </w:p>
    <w:p w:rsidR="004A6D59" w:rsidRDefault="004A6D59" w:rsidP="004A6D59">
      <w:pPr>
        <w:pStyle w:val="30"/>
        <w:shd w:val="clear" w:color="auto" w:fill="auto"/>
        <w:spacing w:line="240" w:lineRule="auto"/>
        <w:ind w:left="680" w:right="20"/>
      </w:pPr>
    </w:p>
    <w:p w:rsidR="004A6D59" w:rsidRDefault="004A6D59" w:rsidP="004A6D59">
      <w:pPr>
        <w:pStyle w:val="30"/>
        <w:shd w:val="clear" w:color="auto" w:fill="auto"/>
        <w:spacing w:line="240" w:lineRule="auto"/>
        <w:ind w:right="20"/>
      </w:pPr>
      <w:r>
        <w:t>СОГЛАСОВАНО:</w:t>
      </w:r>
    </w:p>
    <w:p w:rsidR="004A6D59" w:rsidRDefault="004A6D59" w:rsidP="004A6D59">
      <w:pPr>
        <w:pStyle w:val="30"/>
        <w:shd w:val="clear" w:color="auto" w:fill="auto"/>
        <w:spacing w:line="240" w:lineRule="auto"/>
        <w:ind w:right="20"/>
      </w:pPr>
      <w:r>
        <w:t>Зам. директора по УМР                                                                                               Н.Л. Ващенко</w:t>
      </w:r>
    </w:p>
    <w:p w:rsidR="004A6D59" w:rsidRDefault="004A6D59" w:rsidP="004A6D59">
      <w:pPr>
        <w:rPr>
          <w:sz w:val="2"/>
          <w:szCs w:val="2"/>
        </w:rPr>
      </w:pPr>
      <w:r>
        <w:rPr>
          <w:sz w:val="2"/>
          <w:szCs w:val="2"/>
        </w:rPr>
        <w:t xml:space="preserve"> </w:t>
      </w:r>
    </w:p>
    <w:p w:rsidR="003F5D3E" w:rsidRDefault="003F5D3E"/>
    <w:sectPr w:rsidR="003F5D3E" w:rsidSect="004A6D59">
      <w:pgSz w:w="11909" w:h="16838"/>
      <w:pgMar w:top="568" w:right="1373" w:bottom="1074" w:left="1373"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1246"/>
    <w:multiLevelType w:val="multilevel"/>
    <w:tmpl w:val="84FACA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DD0ABF"/>
    <w:multiLevelType w:val="multilevel"/>
    <w:tmpl w:val="CBD66D3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5A3EBD"/>
    <w:multiLevelType w:val="hybridMultilevel"/>
    <w:tmpl w:val="460E0576"/>
    <w:lvl w:ilvl="0" w:tplc="0320313C">
      <w:start w:val="1"/>
      <w:numFmt w:val="bullet"/>
      <w:lvlText w:val="•"/>
      <w:lvlJc w:val="left"/>
      <w:pPr>
        <w:tabs>
          <w:tab w:val="num" w:pos="720"/>
        </w:tabs>
        <w:ind w:left="720" w:hanging="360"/>
      </w:pPr>
      <w:rPr>
        <w:rFonts w:ascii="Arial" w:hAnsi="Arial" w:hint="default"/>
      </w:rPr>
    </w:lvl>
    <w:lvl w:ilvl="1" w:tplc="448AED4A" w:tentative="1">
      <w:start w:val="1"/>
      <w:numFmt w:val="bullet"/>
      <w:lvlText w:val="•"/>
      <w:lvlJc w:val="left"/>
      <w:pPr>
        <w:tabs>
          <w:tab w:val="num" w:pos="1440"/>
        </w:tabs>
        <w:ind w:left="1440" w:hanging="360"/>
      </w:pPr>
      <w:rPr>
        <w:rFonts w:ascii="Arial" w:hAnsi="Arial" w:hint="default"/>
      </w:rPr>
    </w:lvl>
    <w:lvl w:ilvl="2" w:tplc="AD82FD54" w:tentative="1">
      <w:start w:val="1"/>
      <w:numFmt w:val="bullet"/>
      <w:lvlText w:val="•"/>
      <w:lvlJc w:val="left"/>
      <w:pPr>
        <w:tabs>
          <w:tab w:val="num" w:pos="2160"/>
        </w:tabs>
        <w:ind w:left="2160" w:hanging="360"/>
      </w:pPr>
      <w:rPr>
        <w:rFonts w:ascii="Arial" w:hAnsi="Arial" w:hint="default"/>
      </w:rPr>
    </w:lvl>
    <w:lvl w:ilvl="3" w:tplc="354AE194" w:tentative="1">
      <w:start w:val="1"/>
      <w:numFmt w:val="bullet"/>
      <w:lvlText w:val="•"/>
      <w:lvlJc w:val="left"/>
      <w:pPr>
        <w:tabs>
          <w:tab w:val="num" w:pos="2880"/>
        </w:tabs>
        <w:ind w:left="2880" w:hanging="360"/>
      </w:pPr>
      <w:rPr>
        <w:rFonts w:ascii="Arial" w:hAnsi="Arial" w:hint="default"/>
      </w:rPr>
    </w:lvl>
    <w:lvl w:ilvl="4" w:tplc="78829562" w:tentative="1">
      <w:start w:val="1"/>
      <w:numFmt w:val="bullet"/>
      <w:lvlText w:val="•"/>
      <w:lvlJc w:val="left"/>
      <w:pPr>
        <w:tabs>
          <w:tab w:val="num" w:pos="3600"/>
        </w:tabs>
        <w:ind w:left="3600" w:hanging="360"/>
      </w:pPr>
      <w:rPr>
        <w:rFonts w:ascii="Arial" w:hAnsi="Arial" w:hint="default"/>
      </w:rPr>
    </w:lvl>
    <w:lvl w:ilvl="5" w:tplc="450078BC" w:tentative="1">
      <w:start w:val="1"/>
      <w:numFmt w:val="bullet"/>
      <w:lvlText w:val="•"/>
      <w:lvlJc w:val="left"/>
      <w:pPr>
        <w:tabs>
          <w:tab w:val="num" w:pos="4320"/>
        </w:tabs>
        <w:ind w:left="4320" w:hanging="360"/>
      </w:pPr>
      <w:rPr>
        <w:rFonts w:ascii="Arial" w:hAnsi="Arial" w:hint="default"/>
      </w:rPr>
    </w:lvl>
    <w:lvl w:ilvl="6" w:tplc="49C68044" w:tentative="1">
      <w:start w:val="1"/>
      <w:numFmt w:val="bullet"/>
      <w:lvlText w:val="•"/>
      <w:lvlJc w:val="left"/>
      <w:pPr>
        <w:tabs>
          <w:tab w:val="num" w:pos="5040"/>
        </w:tabs>
        <w:ind w:left="5040" w:hanging="360"/>
      </w:pPr>
      <w:rPr>
        <w:rFonts w:ascii="Arial" w:hAnsi="Arial" w:hint="default"/>
      </w:rPr>
    </w:lvl>
    <w:lvl w:ilvl="7" w:tplc="4B208518" w:tentative="1">
      <w:start w:val="1"/>
      <w:numFmt w:val="bullet"/>
      <w:lvlText w:val="•"/>
      <w:lvlJc w:val="left"/>
      <w:pPr>
        <w:tabs>
          <w:tab w:val="num" w:pos="5760"/>
        </w:tabs>
        <w:ind w:left="5760" w:hanging="360"/>
      </w:pPr>
      <w:rPr>
        <w:rFonts w:ascii="Arial" w:hAnsi="Arial" w:hint="default"/>
      </w:rPr>
    </w:lvl>
    <w:lvl w:ilvl="8" w:tplc="5510A1BE" w:tentative="1">
      <w:start w:val="1"/>
      <w:numFmt w:val="bullet"/>
      <w:lvlText w:val="•"/>
      <w:lvlJc w:val="left"/>
      <w:pPr>
        <w:tabs>
          <w:tab w:val="num" w:pos="6480"/>
        </w:tabs>
        <w:ind w:left="6480" w:hanging="360"/>
      </w:pPr>
      <w:rPr>
        <w:rFonts w:ascii="Arial" w:hAnsi="Arial" w:hint="default"/>
      </w:rPr>
    </w:lvl>
  </w:abstractNum>
  <w:abstractNum w:abstractNumId="3">
    <w:nsid w:val="57C61299"/>
    <w:multiLevelType w:val="multilevel"/>
    <w:tmpl w:val="347ABB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761B3C"/>
    <w:multiLevelType w:val="multilevel"/>
    <w:tmpl w:val="E25C97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302FE0"/>
    <w:multiLevelType w:val="hybridMultilevel"/>
    <w:tmpl w:val="D7BE2420"/>
    <w:lvl w:ilvl="0" w:tplc="4C76D0D4">
      <w:start w:val="1"/>
      <w:numFmt w:val="bullet"/>
      <w:lvlText w:val="•"/>
      <w:lvlJc w:val="left"/>
      <w:pPr>
        <w:tabs>
          <w:tab w:val="num" w:pos="720"/>
        </w:tabs>
        <w:ind w:left="720" w:hanging="360"/>
      </w:pPr>
      <w:rPr>
        <w:rFonts w:ascii="Arial" w:hAnsi="Arial" w:hint="default"/>
      </w:rPr>
    </w:lvl>
    <w:lvl w:ilvl="1" w:tplc="FDA8C20C" w:tentative="1">
      <w:start w:val="1"/>
      <w:numFmt w:val="bullet"/>
      <w:lvlText w:val="•"/>
      <w:lvlJc w:val="left"/>
      <w:pPr>
        <w:tabs>
          <w:tab w:val="num" w:pos="1440"/>
        </w:tabs>
        <w:ind w:left="1440" w:hanging="360"/>
      </w:pPr>
      <w:rPr>
        <w:rFonts w:ascii="Arial" w:hAnsi="Arial" w:hint="default"/>
      </w:rPr>
    </w:lvl>
    <w:lvl w:ilvl="2" w:tplc="C0F62026" w:tentative="1">
      <w:start w:val="1"/>
      <w:numFmt w:val="bullet"/>
      <w:lvlText w:val="•"/>
      <w:lvlJc w:val="left"/>
      <w:pPr>
        <w:tabs>
          <w:tab w:val="num" w:pos="2160"/>
        </w:tabs>
        <w:ind w:left="2160" w:hanging="360"/>
      </w:pPr>
      <w:rPr>
        <w:rFonts w:ascii="Arial" w:hAnsi="Arial" w:hint="default"/>
      </w:rPr>
    </w:lvl>
    <w:lvl w:ilvl="3" w:tplc="C9F2FA62" w:tentative="1">
      <w:start w:val="1"/>
      <w:numFmt w:val="bullet"/>
      <w:lvlText w:val="•"/>
      <w:lvlJc w:val="left"/>
      <w:pPr>
        <w:tabs>
          <w:tab w:val="num" w:pos="2880"/>
        </w:tabs>
        <w:ind w:left="2880" w:hanging="360"/>
      </w:pPr>
      <w:rPr>
        <w:rFonts w:ascii="Arial" w:hAnsi="Arial" w:hint="default"/>
      </w:rPr>
    </w:lvl>
    <w:lvl w:ilvl="4" w:tplc="178A49F8" w:tentative="1">
      <w:start w:val="1"/>
      <w:numFmt w:val="bullet"/>
      <w:lvlText w:val="•"/>
      <w:lvlJc w:val="left"/>
      <w:pPr>
        <w:tabs>
          <w:tab w:val="num" w:pos="3600"/>
        </w:tabs>
        <w:ind w:left="3600" w:hanging="360"/>
      </w:pPr>
      <w:rPr>
        <w:rFonts w:ascii="Arial" w:hAnsi="Arial" w:hint="default"/>
      </w:rPr>
    </w:lvl>
    <w:lvl w:ilvl="5" w:tplc="123CEA8C" w:tentative="1">
      <w:start w:val="1"/>
      <w:numFmt w:val="bullet"/>
      <w:lvlText w:val="•"/>
      <w:lvlJc w:val="left"/>
      <w:pPr>
        <w:tabs>
          <w:tab w:val="num" w:pos="4320"/>
        </w:tabs>
        <w:ind w:left="4320" w:hanging="360"/>
      </w:pPr>
      <w:rPr>
        <w:rFonts w:ascii="Arial" w:hAnsi="Arial" w:hint="default"/>
      </w:rPr>
    </w:lvl>
    <w:lvl w:ilvl="6" w:tplc="9C169C28" w:tentative="1">
      <w:start w:val="1"/>
      <w:numFmt w:val="bullet"/>
      <w:lvlText w:val="•"/>
      <w:lvlJc w:val="left"/>
      <w:pPr>
        <w:tabs>
          <w:tab w:val="num" w:pos="5040"/>
        </w:tabs>
        <w:ind w:left="5040" w:hanging="360"/>
      </w:pPr>
      <w:rPr>
        <w:rFonts w:ascii="Arial" w:hAnsi="Arial" w:hint="default"/>
      </w:rPr>
    </w:lvl>
    <w:lvl w:ilvl="7" w:tplc="2ECCCD6A" w:tentative="1">
      <w:start w:val="1"/>
      <w:numFmt w:val="bullet"/>
      <w:lvlText w:val="•"/>
      <w:lvlJc w:val="left"/>
      <w:pPr>
        <w:tabs>
          <w:tab w:val="num" w:pos="5760"/>
        </w:tabs>
        <w:ind w:left="5760" w:hanging="360"/>
      </w:pPr>
      <w:rPr>
        <w:rFonts w:ascii="Arial" w:hAnsi="Arial" w:hint="default"/>
      </w:rPr>
    </w:lvl>
    <w:lvl w:ilvl="8" w:tplc="D4929EC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59"/>
    <w:rsid w:val="000150F9"/>
    <w:rsid w:val="001268A0"/>
    <w:rsid w:val="0016570C"/>
    <w:rsid w:val="001D3198"/>
    <w:rsid w:val="001F72D9"/>
    <w:rsid w:val="002259B4"/>
    <w:rsid w:val="00237713"/>
    <w:rsid w:val="00253B9D"/>
    <w:rsid w:val="003B7163"/>
    <w:rsid w:val="003E4A8E"/>
    <w:rsid w:val="003F5D3E"/>
    <w:rsid w:val="004A6D59"/>
    <w:rsid w:val="00561E0B"/>
    <w:rsid w:val="0056222A"/>
    <w:rsid w:val="00586D57"/>
    <w:rsid w:val="00616D7F"/>
    <w:rsid w:val="00674295"/>
    <w:rsid w:val="008C2648"/>
    <w:rsid w:val="00A26849"/>
    <w:rsid w:val="00A6182D"/>
    <w:rsid w:val="00A9626F"/>
    <w:rsid w:val="00BE2C53"/>
    <w:rsid w:val="00CF73C6"/>
    <w:rsid w:val="00D11474"/>
    <w:rsid w:val="00DE502B"/>
    <w:rsid w:val="00E0064B"/>
    <w:rsid w:val="00E71089"/>
    <w:rsid w:val="00EC3F86"/>
    <w:rsid w:val="00F66ED9"/>
    <w:rsid w:val="00F97FF7"/>
    <w:rsid w:val="00FA3C48"/>
    <w:rsid w:val="00FB5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6D59"/>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link w:val="10"/>
    <w:uiPriority w:val="9"/>
    <w:qFormat/>
    <w:rsid w:val="000150F9"/>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A6D59"/>
    <w:rPr>
      <w:rFonts w:ascii="Times New Roman" w:eastAsia="Times New Roman" w:hAnsi="Times New Roman" w:cs="Times New Roman"/>
      <w:b/>
      <w:bCs/>
      <w:shd w:val="clear" w:color="auto" w:fill="FFFFFF"/>
    </w:rPr>
  </w:style>
  <w:style w:type="character" w:customStyle="1" w:styleId="a3">
    <w:name w:val="Основной текст_"/>
    <w:basedOn w:val="a0"/>
    <w:link w:val="11"/>
    <w:rsid w:val="004A6D59"/>
    <w:rPr>
      <w:rFonts w:ascii="Times New Roman" w:eastAsia="Times New Roman" w:hAnsi="Times New Roman" w:cs="Times New Roman"/>
      <w:shd w:val="clear" w:color="auto" w:fill="FFFFFF"/>
    </w:rPr>
  </w:style>
  <w:style w:type="character" w:customStyle="1" w:styleId="21">
    <w:name w:val="Заголовок №2_"/>
    <w:basedOn w:val="a0"/>
    <w:link w:val="22"/>
    <w:rsid w:val="004A6D59"/>
    <w:rPr>
      <w:rFonts w:ascii="Times New Roman" w:eastAsia="Times New Roman" w:hAnsi="Times New Roman" w:cs="Times New Roman"/>
      <w:b/>
      <w:bCs/>
      <w:shd w:val="clear" w:color="auto" w:fill="FFFFFF"/>
    </w:rPr>
  </w:style>
  <w:style w:type="character" w:customStyle="1" w:styleId="12">
    <w:name w:val="Заголовок №1_"/>
    <w:basedOn w:val="a0"/>
    <w:link w:val="13"/>
    <w:rsid w:val="004A6D59"/>
    <w:rPr>
      <w:rFonts w:ascii="Times New Roman" w:eastAsia="Times New Roman" w:hAnsi="Times New Roman" w:cs="Times New Roman"/>
      <w:shd w:val="clear" w:color="auto" w:fill="FFFFFF"/>
    </w:rPr>
  </w:style>
  <w:style w:type="character" w:customStyle="1" w:styleId="3">
    <w:name w:val="Основной текст (3)_"/>
    <w:basedOn w:val="a0"/>
    <w:link w:val="30"/>
    <w:rsid w:val="004A6D59"/>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4A6D59"/>
    <w:pPr>
      <w:shd w:val="clear" w:color="auto" w:fill="FFFFFF"/>
      <w:spacing w:line="264" w:lineRule="exact"/>
    </w:pPr>
    <w:rPr>
      <w:rFonts w:ascii="Times New Roman" w:eastAsia="Times New Roman" w:hAnsi="Times New Roman" w:cs="Times New Roman"/>
      <w:b/>
      <w:bCs/>
      <w:color w:val="auto"/>
      <w:sz w:val="22"/>
      <w:szCs w:val="22"/>
      <w:lang w:eastAsia="en-US" w:bidi="ar-SA"/>
    </w:rPr>
  </w:style>
  <w:style w:type="paragraph" w:customStyle="1" w:styleId="11">
    <w:name w:val="Основной текст1"/>
    <w:basedOn w:val="a"/>
    <w:link w:val="a3"/>
    <w:rsid w:val="004A6D59"/>
    <w:pPr>
      <w:shd w:val="clear" w:color="auto" w:fill="FFFFFF"/>
      <w:spacing w:line="264" w:lineRule="exact"/>
      <w:ind w:hanging="340"/>
      <w:jc w:val="both"/>
    </w:pPr>
    <w:rPr>
      <w:rFonts w:ascii="Times New Roman" w:eastAsia="Times New Roman" w:hAnsi="Times New Roman" w:cs="Times New Roman"/>
      <w:color w:val="auto"/>
      <w:sz w:val="22"/>
      <w:szCs w:val="22"/>
      <w:lang w:eastAsia="en-US" w:bidi="ar-SA"/>
    </w:rPr>
  </w:style>
  <w:style w:type="paragraph" w:customStyle="1" w:styleId="22">
    <w:name w:val="Заголовок №2"/>
    <w:basedOn w:val="a"/>
    <w:link w:val="21"/>
    <w:rsid w:val="004A6D59"/>
    <w:pPr>
      <w:shd w:val="clear" w:color="auto" w:fill="FFFFFF"/>
      <w:spacing w:before="480" w:after="300" w:line="0" w:lineRule="atLeast"/>
      <w:ind w:hanging="1380"/>
      <w:jc w:val="both"/>
      <w:outlineLvl w:val="1"/>
    </w:pPr>
    <w:rPr>
      <w:rFonts w:ascii="Times New Roman" w:eastAsia="Times New Roman" w:hAnsi="Times New Roman" w:cs="Times New Roman"/>
      <w:b/>
      <w:bCs/>
      <w:color w:val="auto"/>
      <w:sz w:val="22"/>
      <w:szCs w:val="22"/>
      <w:lang w:eastAsia="en-US" w:bidi="ar-SA"/>
    </w:rPr>
  </w:style>
  <w:style w:type="paragraph" w:customStyle="1" w:styleId="13">
    <w:name w:val="Заголовок №1"/>
    <w:basedOn w:val="a"/>
    <w:link w:val="12"/>
    <w:rsid w:val="004A6D59"/>
    <w:pPr>
      <w:shd w:val="clear" w:color="auto" w:fill="FFFFFF"/>
      <w:spacing w:line="259" w:lineRule="exact"/>
      <w:jc w:val="both"/>
      <w:outlineLvl w:val="0"/>
    </w:pPr>
    <w:rPr>
      <w:rFonts w:ascii="Times New Roman" w:eastAsia="Times New Roman" w:hAnsi="Times New Roman" w:cs="Times New Roman"/>
      <w:color w:val="auto"/>
      <w:sz w:val="22"/>
      <w:szCs w:val="22"/>
      <w:lang w:eastAsia="en-US" w:bidi="ar-SA"/>
    </w:rPr>
  </w:style>
  <w:style w:type="paragraph" w:customStyle="1" w:styleId="30">
    <w:name w:val="Основной текст (3)"/>
    <w:basedOn w:val="a"/>
    <w:link w:val="3"/>
    <w:rsid w:val="004A6D59"/>
    <w:pPr>
      <w:shd w:val="clear" w:color="auto" w:fill="FFFFFF"/>
      <w:spacing w:line="259" w:lineRule="exact"/>
      <w:jc w:val="both"/>
    </w:pPr>
    <w:rPr>
      <w:rFonts w:ascii="Times New Roman" w:eastAsia="Times New Roman" w:hAnsi="Times New Roman" w:cs="Times New Roman"/>
      <w:color w:val="auto"/>
      <w:sz w:val="21"/>
      <w:szCs w:val="21"/>
      <w:lang w:eastAsia="en-US" w:bidi="ar-SA"/>
    </w:rPr>
  </w:style>
  <w:style w:type="table" w:styleId="a4">
    <w:name w:val="Table Grid"/>
    <w:basedOn w:val="a1"/>
    <w:uiPriority w:val="59"/>
    <w:rsid w:val="004A6D59"/>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A6D59"/>
    <w:pPr>
      <w:ind w:left="720"/>
      <w:contextualSpacing/>
    </w:pPr>
  </w:style>
  <w:style w:type="paragraph" w:styleId="a6">
    <w:name w:val="Balloon Text"/>
    <w:basedOn w:val="a"/>
    <w:link w:val="a7"/>
    <w:uiPriority w:val="99"/>
    <w:semiHidden/>
    <w:unhideWhenUsed/>
    <w:rsid w:val="00237713"/>
    <w:rPr>
      <w:rFonts w:ascii="Tahoma" w:hAnsi="Tahoma" w:cs="Tahoma"/>
      <w:sz w:val="16"/>
      <w:szCs w:val="16"/>
    </w:rPr>
  </w:style>
  <w:style w:type="character" w:customStyle="1" w:styleId="a7">
    <w:name w:val="Текст выноски Знак"/>
    <w:basedOn w:val="a0"/>
    <w:link w:val="a6"/>
    <w:uiPriority w:val="99"/>
    <w:semiHidden/>
    <w:rsid w:val="00237713"/>
    <w:rPr>
      <w:rFonts w:ascii="Tahoma" w:eastAsia="Courier New" w:hAnsi="Tahoma" w:cs="Tahoma"/>
      <w:color w:val="000000"/>
      <w:sz w:val="16"/>
      <w:szCs w:val="16"/>
      <w:lang w:eastAsia="ru-RU" w:bidi="ru-RU"/>
    </w:rPr>
  </w:style>
  <w:style w:type="character" w:customStyle="1" w:styleId="10">
    <w:name w:val="Заголовок 1 Знак"/>
    <w:basedOn w:val="a0"/>
    <w:link w:val="1"/>
    <w:uiPriority w:val="9"/>
    <w:rsid w:val="000150F9"/>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6D59"/>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link w:val="10"/>
    <w:uiPriority w:val="9"/>
    <w:qFormat/>
    <w:rsid w:val="000150F9"/>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A6D59"/>
    <w:rPr>
      <w:rFonts w:ascii="Times New Roman" w:eastAsia="Times New Roman" w:hAnsi="Times New Roman" w:cs="Times New Roman"/>
      <w:b/>
      <w:bCs/>
      <w:shd w:val="clear" w:color="auto" w:fill="FFFFFF"/>
    </w:rPr>
  </w:style>
  <w:style w:type="character" w:customStyle="1" w:styleId="a3">
    <w:name w:val="Основной текст_"/>
    <w:basedOn w:val="a0"/>
    <w:link w:val="11"/>
    <w:rsid w:val="004A6D59"/>
    <w:rPr>
      <w:rFonts w:ascii="Times New Roman" w:eastAsia="Times New Roman" w:hAnsi="Times New Roman" w:cs="Times New Roman"/>
      <w:shd w:val="clear" w:color="auto" w:fill="FFFFFF"/>
    </w:rPr>
  </w:style>
  <w:style w:type="character" w:customStyle="1" w:styleId="21">
    <w:name w:val="Заголовок №2_"/>
    <w:basedOn w:val="a0"/>
    <w:link w:val="22"/>
    <w:rsid w:val="004A6D59"/>
    <w:rPr>
      <w:rFonts w:ascii="Times New Roman" w:eastAsia="Times New Roman" w:hAnsi="Times New Roman" w:cs="Times New Roman"/>
      <w:b/>
      <w:bCs/>
      <w:shd w:val="clear" w:color="auto" w:fill="FFFFFF"/>
    </w:rPr>
  </w:style>
  <w:style w:type="character" w:customStyle="1" w:styleId="12">
    <w:name w:val="Заголовок №1_"/>
    <w:basedOn w:val="a0"/>
    <w:link w:val="13"/>
    <w:rsid w:val="004A6D59"/>
    <w:rPr>
      <w:rFonts w:ascii="Times New Roman" w:eastAsia="Times New Roman" w:hAnsi="Times New Roman" w:cs="Times New Roman"/>
      <w:shd w:val="clear" w:color="auto" w:fill="FFFFFF"/>
    </w:rPr>
  </w:style>
  <w:style w:type="character" w:customStyle="1" w:styleId="3">
    <w:name w:val="Основной текст (3)_"/>
    <w:basedOn w:val="a0"/>
    <w:link w:val="30"/>
    <w:rsid w:val="004A6D59"/>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4A6D59"/>
    <w:pPr>
      <w:shd w:val="clear" w:color="auto" w:fill="FFFFFF"/>
      <w:spacing w:line="264" w:lineRule="exact"/>
    </w:pPr>
    <w:rPr>
      <w:rFonts w:ascii="Times New Roman" w:eastAsia="Times New Roman" w:hAnsi="Times New Roman" w:cs="Times New Roman"/>
      <w:b/>
      <w:bCs/>
      <w:color w:val="auto"/>
      <w:sz w:val="22"/>
      <w:szCs w:val="22"/>
      <w:lang w:eastAsia="en-US" w:bidi="ar-SA"/>
    </w:rPr>
  </w:style>
  <w:style w:type="paragraph" w:customStyle="1" w:styleId="11">
    <w:name w:val="Основной текст1"/>
    <w:basedOn w:val="a"/>
    <w:link w:val="a3"/>
    <w:rsid w:val="004A6D59"/>
    <w:pPr>
      <w:shd w:val="clear" w:color="auto" w:fill="FFFFFF"/>
      <w:spacing w:line="264" w:lineRule="exact"/>
      <w:ind w:hanging="340"/>
      <w:jc w:val="both"/>
    </w:pPr>
    <w:rPr>
      <w:rFonts w:ascii="Times New Roman" w:eastAsia="Times New Roman" w:hAnsi="Times New Roman" w:cs="Times New Roman"/>
      <w:color w:val="auto"/>
      <w:sz w:val="22"/>
      <w:szCs w:val="22"/>
      <w:lang w:eastAsia="en-US" w:bidi="ar-SA"/>
    </w:rPr>
  </w:style>
  <w:style w:type="paragraph" w:customStyle="1" w:styleId="22">
    <w:name w:val="Заголовок №2"/>
    <w:basedOn w:val="a"/>
    <w:link w:val="21"/>
    <w:rsid w:val="004A6D59"/>
    <w:pPr>
      <w:shd w:val="clear" w:color="auto" w:fill="FFFFFF"/>
      <w:spacing w:before="480" w:after="300" w:line="0" w:lineRule="atLeast"/>
      <w:ind w:hanging="1380"/>
      <w:jc w:val="both"/>
      <w:outlineLvl w:val="1"/>
    </w:pPr>
    <w:rPr>
      <w:rFonts w:ascii="Times New Roman" w:eastAsia="Times New Roman" w:hAnsi="Times New Roman" w:cs="Times New Roman"/>
      <w:b/>
      <w:bCs/>
      <w:color w:val="auto"/>
      <w:sz w:val="22"/>
      <w:szCs w:val="22"/>
      <w:lang w:eastAsia="en-US" w:bidi="ar-SA"/>
    </w:rPr>
  </w:style>
  <w:style w:type="paragraph" w:customStyle="1" w:styleId="13">
    <w:name w:val="Заголовок №1"/>
    <w:basedOn w:val="a"/>
    <w:link w:val="12"/>
    <w:rsid w:val="004A6D59"/>
    <w:pPr>
      <w:shd w:val="clear" w:color="auto" w:fill="FFFFFF"/>
      <w:spacing w:line="259" w:lineRule="exact"/>
      <w:jc w:val="both"/>
      <w:outlineLvl w:val="0"/>
    </w:pPr>
    <w:rPr>
      <w:rFonts w:ascii="Times New Roman" w:eastAsia="Times New Roman" w:hAnsi="Times New Roman" w:cs="Times New Roman"/>
      <w:color w:val="auto"/>
      <w:sz w:val="22"/>
      <w:szCs w:val="22"/>
      <w:lang w:eastAsia="en-US" w:bidi="ar-SA"/>
    </w:rPr>
  </w:style>
  <w:style w:type="paragraph" w:customStyle="1" w:styleId="30">
    <w:name w:val="Основной текст (3)"/>
    <w:basedOn w:val="a"/>
    <w:link w:val="3"/>
    <w:rsid w:val="004A6D59"/>
    <w:pPr>
      <w:shd w:val="clear" w:color="auto" w:fill="FFFFFF"/>
      <w:spacing w:line="259" w:lineRule="exact"/>
      <w:jc w:val="both"/>
    </w:pPr>
    <w:rPr>
      <w:rFonts w:ascii="Times New Roman" w:eastAsia="Times New Roman" w:hAnsi="Times New Roman" w:cs="Times New Roman"/>
      <w:color w:val="auto"/>
      <w:sz w:val="21"/>
      <w:szCs w:val="21"/>
      <w:lang w:eastAsia="en-US" w:bidi="ar-SA"/>
    </w:rPr>
  </w:style>
  <w:style w:type="table" w:styleId="a4">
    <w:name w:val="Table Grid"/>
    <w:basedOn w:val="a1"/>
    <w:uiPriority w:val="59"/>
    <w:rsid w:val="004A6D59"/>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A6D59"/>
    <w:pPr>
      <w:ind w:left="720"/>
      <w:contextualSpacing/>
    </w:pPr>
  </w:style>
  <w:style w:type="paragraph" w:styleId="a6">
    <w:name w:val="Balloon Text"/>
    <w:basedOn w:val="a"/>
    <w:link w:val="a7"/>
    <w:uiPriority w:val="99"/>
    <w:semiHidden/>
    <w:unhideWhenUsed/>
    <w:rsid w:val="00237713"/>
    <w:rPr>
      <w:rFonts w:ascii="Tahoma" w:hAnsi="Tahoma" w:cs="Tahoma"/>
      <w:sz w:val="16"/>
      <w:szCs w:val="16"/>
    </w:rPr>
  </w:style>
  <w:style w:type="character" w:customStyle="1" w:styleId="a7">
    <w:name w:val="Текст выноски Знак"/>
    <w:basedOn w:val="a0"/>
    <w:link w:val="a6"/>
    <w:uiPriority w:val="99"/>
    <w:semiHidden/>
    <w:rsid w:val="00237713"/>
    <w:rPr>
      <w:rFonts w:ascii="Tahoma" w:eastAsia="Courier New" w:hAnsi="Tahoma" w:cs="Tahoma"/>
      <w:color w:val="000000"/>
      <w:sz w:val="16"/>
      <w:szCs w:val="16"/>
      <w:lang w:eastAsia="ru-RU" w:bidi="ru-RU"/>
    </w:rPr>
  </w:style>
  <w:style w:type="character" w:customStyle="1" w:styleId="10">
    <w:name w:val="Заголовок 1 Знак"/>
    <w:basedOn w:val="a0"/>
    <w:link w:val="1"/>
    <w:uiPriority w:val="9"/>
    <w:rsid w:val="000150F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440717">
      <w:bodyDiv w:val="1"/>
      <w:marLeft w:val="0"/>
      <w:marRight w:val="0"/>
      <w:marTop w:val="0"/>
      <w:marBottom w:val="0"/>
      <w:divBdr>
        <w:top w:val="none" w:sz="0" w:space="0" w:color="auto"/>
        <w:left w:val="none" w:sz="0" w:space="0" w:color="auto"/>
        <w:bottom w:val="none" w:sz="0" w:space="0" w:color="auto"/>
        <w:right w:val="none" w:sz="0" w:space="0" w:color="auto"/>
      </w:divBdr>
    </w:div>
    <w:div w:id="1161655439">
      <w:bodyDiv w:val="1"/>
      <w:marLeft w:val="0"/>
      <w:marRight w:val="0"/>
      <w:marTop w:val="0"/>
      <w:marBottom w:val="0"/>
      <w:divBdr>
        <w:top w:val="none" w:sz="0" w:space="0" w:color="auto"/>
        <w:left w:val="none" w:sz="0" w:space="0" w:color="auto"/>
        <w:bottom w:val="none" w:sz="0" w:space="0" w:color="auto"/>
        <w:right w:val="none" w:sz="0" w:space="0" w:color="auto"/>
      </w:divBdr>
      <w:divsChild>
        <w:div w:id="1024673215">
          <w:marLeft w:val="446"/>
          <w:marRight w:val="0"/>
          <w:marTop w:val="0"/>
          <w:marBottom w:val="0"/>
          <w:divBdr>
            <w:top w:val="none" w:sz="0" w:space="0" w:color="auto"/>
            <w:left w:val="none" w:sz="0" w:space="0" w:color="auto"/>
            <w:bottom w:val="none" w:sz="0" w:space="0" w:color="auto"/>
            <w:right w:val="none" w:sz="0" w:space="0" w:color="auto"/>
          </w:divBdr>
        </w:div>
      </w:divsChild>
    </w:div>
    <w:div w:id="1337807642">
      <w:bodyDiv w:val="1"/>
      <w:marLeft w:val="0"/>
      <w:marRight w:val="0"/>
      <w:marTop w:val="0"/>
      <w:marBottom w:val="0"/>
      <w:divBdr>
        <w:top w:val="none" w:sz="0" w:space="0" w:color="auto"/>
        <w:left w:val="none" w:sz="0" w:space="0" w:color="auto"/>
        <w:bottom w:val="none" w:sz="0" w:space="0" w:color="auto"/>
        <w:right w:val="none" w:sz="0" w:space="0" w:color="auto"/>
      </w:divBdr>
    </w:div>
    <w:div w:id="1382511394">
      <w:bodyDiv w:val="1"/>
      <w:marLeft w:val="0"/>
      <w:marRight w:val="0"/>
      <w:marTop w:val="0"/>
      <w:marBottom w:val="0"/>
      <w:divBdr>
        <w:top w:val="none" w:sz="0" w:space="0" w:color="auto"/>
        <w:left w:val="none" w:sz="0" w:space="0" w:color="auto"/>
        <w:bottom w:val="none" w:sz="0" w:space="0" w:color="auto"/>
        <w:right w:val="none" w:sz="0" w:space="0" w:color="auto"/>
      </w:divBdr>
      <w:divsChild>
        <w:div w:id="1406688094">
          <w:marLeft w:val="446"/>
          <w:marRight w:val="0"/>
          <w:marTop w:val="0"/>
          <w:marBottom w:val="0"/>
          <w:divBdr>
            <w:top w:val="none" w:sz="0" w:space="0" w:color="auto"/>
            <w:left w:val="none" w:sz="0" w:space="0" w:color="auto"/>
            <w:bottom w:val="none" w:sz="0" w:space="0" w:color="auto"/>
            <w:right w:val="none" w:sz="0" w:space="0" w:color="auto"/>
          </w:divBdr>
        </w:div>
      </w:divsChild>
    </w:div>
    <w:div w:id="165387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3157</Words>
  <Characters>18001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Секретарь</dc:creator>
  <cp:lastModifiedBy>Секретарь</cp:lastModifiedBy>
  <cp:revision>30</cp:revision>
  <cp:lastPrinted>2019-07-16T03:00:00Z</cp:lastPrinted>
  <dcterms:created xsi:type="dcterms:W3CDTF">2019-02-05T08:43:00Z</dcterms:created>
  <dcterms:modified xsi:type="dcterms:W3CDTF">2019-07-16T03:25:00Z</dcterms:modified>
</cp:coreProperties>
</file>